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9C5A7" w14:textId="77777777" w:rsidR="007618ED" w:rsidRPr="007618ED" w:rsidRDefault="007618ED" w:rsidP="000700B4">
      <w:pPr>
        <w:spacing w:after="0" w:line="240" w:lineRule="auto"/>
        <w:jc w:val="center"/>
        <w:rPr>
          <w:rFonts w:ascii="Myriad Pro" w:eastAsia="Times New Roman" w:hAnsi="Myriad Pro" w:cs="Times New Roman"/>
          <w:b/>
          <w:color w:val="222D5A"/>
          <w:sz w:val="24"/>
          <w:szCs w:val="24"/>
          <w:lang w:eastAsia="en-GB"/>
        </w:rPr>
      </w:pPr>
      <w:r w:rsidRPr="007618ED">
        <w:rPr>
          <w:rFonts w:ascii="Myriad Pro" w:eastAsia="Times New Roman" w:hAnsi="Myriad Pro" w:cs="Times New Roman"/>
          <w:b/>
          <w:color w:val="222D5A"/>
          <w:sz w:val="24"/>
          <w:szCs w:val="24"/>
          <w:lang w:eastAsia="en-GB"/>
        </w:rPr>
        <w:t>SMOKEBARRIER D120 CURTAINS</w:t>
      </w:r>
    </w:p>
    <w:p w14:paraId="4D50642B" w14:textId="77777777" w:rsidR="007618ED" w:rsidRPr="007618ED" w:rsidRDefault="007618ED" w:rsidP="007618ED">
      <w:pPr>
        <w:spacing w:after="0" w:line="240" w:lineRule="auto"/>
        <w:jc w:val="center"/>
        <w:rPr>
          <w:rFonts w:ascii="Myriad Pro" w:eastAsia="Times New Roman" w:hAnsi="Myriad Pro" w:cs="Times New Roman"/>
          <w:color w:val="222D5A"/>
          <w:sz w:val="20"/>
          <w:szCs w:val="20"/>
          <w:lang w:eastAsia="en-GB"/>
        </w:rPr>
      </w:pPr>
    </w:p>
    <w:p w14:paraId="201FB0EC" w14:textId="77777777" w:rsidR="007618ED" w:rsidRPr="007618ED" w:rsidRDefault="007618ED" w:rsidP="000700B4">
      <w:pPr>
        <w:spacing w:after="0" w:line="240" w:lineRule="auto"/>
        <w:jc w:val="center"/>
        <w:rPr>
          <w:rFonts w:ascii="Myriad Pro" w:eastAsia="Times New Roman" w:hAnsi="Myriad Pro" w:cs="Times New Roman"/>
          <w:b/>
          <w:color w:val="222D5A"/>
          <w:lang w:eastAsia="en-GB"/>
        </w:rPr>
      </w:pPr>
      <w:bookmarkStart w:id="0" w:name="_GoBack"/>
      <w:bookmarkEnd w:id="0"/>
      <w:r w:rsidRPr="007618ED">
        <w:rPr>
          <w:rFonts w:ascii="Myriad Pro" w:eastAsia="Times New Roman" w:hAnsi="Myriad Pro" w:cs="Times New Roman"/>
          <w:b/>
          <w:color w:val="222D5A"/>
          <w:lang w:eastAsia="en-GB"/>
        </w:rPr>
        <w:t>SPECIFICATION 18-2</w:t>
      </w:r>
    </w:p>
    <w:p w14:paraId="7AD30567" w14:textId="77777777" w:rsidR="007618ED" w:rsidRPr="007618ED" w:rsidRDefault="007618ED" w:rsidP="007618ED">
      <w:pPr>
        <w:spacing w:after="0" w:line="240" w:lineRule="auto"/>
        <w:jc w:val="center"/>
        <w:rPr>
          <w:rFonts w:ascii="Myriad Pro" w:eastAsia="Times New Roman" w:hAnsi="Myriad Pro" w:cs="Times New Roman"/>
          <w:b/>
          <w:color w:val="222D5A"/>
          <w:lang w:eastAsia="en-GB"/>
        </w:rPr>
      </w:pPr>
    </w:p>
    <w:p w14:paraId="0C833F0D" w14:textId="77777777" w:rsidR="007618ED" w:rsidRPr="007618ED" w:rsidRDefault="007618ED" w:rsidP="007618ED">
      <w:pPr>
        <w:spacing w:after="0" w:line="240" w:lineRule="auto"/>
        <w:ind w:firstLine="567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</w:p>
    <w:p w14:paraId="2216884D" w14:textId="77777777" w:rsidR="007618ED" w:rsidRPr="007618ED" w:rsidRDefault="007618ED" w:rsidP="007618ED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7618ED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Performance</w:t>
      </w:r>
    </w:p>
    <w:p w14:paraId="5577BCC0" w14:textId="77777777" w:rsidR="007618ED" w:rsidRPr="007618ED" w:rsidRDefault="007618ED" w:rsidP="007618ED">
      <w:pPr>
        <w:spacing w:after="0" w:line="240" w:lineRule="auto"/>
        <w:ind w:firstLine="567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</w:p>
    <w:p w14:paraId="6D90F63A" w14:textId="77777777" w:rsidR="007618ED" w:rsidRPr="007618ED" w:rsidRDefault="007618ED" w:rsidP="007618ED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7618ED">
        <w:rPr>
          <w:rFonts w:ascii="Myriad Pro" w:eastAsia="Times New Roman" w:hAnsi="Myriad Pro" w:cs="Times New Roman"/>
          <w:sz w:val="20"/>
          <w:szCs w:val="20"/>
          <w:lang w:eastAsia="en-GB"/>
        </w:rPr>
        <w:t>The curtains have been tested and meet the requirements of EN 12101-1(D120).</w:t>
      </w:r>
    </w:p>
    <w:p w14:paraId="6D42FF29" w14:textId="77777777" w:rsidR="007618ED" w:rsidRPr="007618ED" w:rsidRDefault="007618ED" w:rsidP="007618ED">
      <w:pPr>
        <w:spacing w:after="0" w:line="240" w:lineRule="auto"/>
        <w:ind w:firstLine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3E43BDE8" w14:textId="77777777" w:rsidR="007618ED" w:rsidRPr="007618ED" w:rsidRDefault="007618ED" w:rsidP="007618ED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7618ED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 xml:space="preserve">Curtain </w:t>
      </w:r>
    </w:p>
    <w:p w14:paraId="47D94A6B" w14:textId="77777777" w:rsidR="007618ED" w:rsidRPr="007618ED" w:rsidRDefault="007618ED" w:rsidP="007618ED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</w:p>
    <w:p w14:paraId="7608BC3E" w14:textId="77777777" w:rsidR="007618ED" w:rsidRPr="007618ED" w:rsidRDefault="007618ED" w:rsidP="007618ED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7618ED">
        <w:rPr>
          <w:rFonts w:ascii="Myriad Pro" w:eastAsia="Times New Roman" w:hAnsi="Myriad Pro" w:cs="Times New Roman"/>
          <w:sz w:val="20"/>
          <w:szCs w:val="20"/>
          <w:lang w:eastAsia="en-GB"/>
        </w:rPr>
        <w:t>Constructed from specially coated grey fibre-glass material tested to withstand temperatures of up to 600</w:t>
      </w:r>
      <w:r w:rsidRPr="007618ED">
        <w:rPr>
          <w:rFonts w:ascii="Myriad Pro" w:eastAsia="MS Mincho" w:hAnsi="Myriad Pro" w:cs="Times New Roman"/>
          <w:sz w:val="20"/>
          <w:szCs w:val="20"/>
          <w:lang w:eastAsia="en-GB"/>
        </w:rPr>
        <w:t>˚C.</w:t>
      </w:r>
    </w:p>
    <w:p w14:paraId="482A7A67" w14:textId="77777777" w:rsidR="007618ED" w:rsidRPr="007618ED" w:rsidRDefault="007618ED" w:rsidP="007618ED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20A6A034" w14:textId="77777777" w:rsidR="007618ED" w:rsidRPr="007618ED" w:rsidRDefault="007618ED" w:rsidP="007618ED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7618ED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Bottom Rail</w:t>
      </w:r>
    </w:p>
    <w:p w14:paraId="335CBC1D" w14:textId="77777777" w:rsidR="007618ED" w:rsidRPr="007618ED" w:rsidRDefault="007618ED" w:rsidP="007618ED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07A97A7B" w14:textId="77777777" w:rsidR="007618ED" w:rsidRPr="007618ED" w:rsidRDefault="007618ED" w:rsidP="007618ED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7618ED">
        <w:rPr>
          <w:rFonts w:ascii="Myriad Pro" w:eastAsia="Times New Roman" w:hAnsi="Myriad Pro" w:cs="Times New Roman"/>
          <w:sz w:val="20"/>
          <w:szCs w:val="20"/>
          <w:lang w:eastAsia="en-GB"/>
        </w:rPr>
        <w:t xml:space="preserve">The lower edge of the curtain incorporates a triangular steel section to act as a weight bar.  </w:t>
      </w:r>
    </w:p>
    <w:p w14:paraId="0BCC8146" w14:textId="77777777" w:rsidR="007618ED" w:rsidRPr="007618ED" w:rsidRDefault="007618ED" w:rsidP="007618ED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3F8823EF" w14:textId="77777777" w:rsidR="007618ED" w:rsidRPr="007618ED" w:rsidRDefault="007618ED" w:rsidP="007618ED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7618ED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Endplates</w:t>
      </w:r>
    </w:p>
    <w:p w14:paraId="64D768EE" w14:textId="77777777" w:rsidR="007618ED" w:rsidRPr="007618ED" w:rsidRDefault="007618ED" w:rsidP="007618ED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36E15BE3" w14:textId="77777777" w:rsidR="007618ED" w:rsidRPr="007618ED" w:rsidRDefault="007618ED" w:rsidP="007618ED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7618ED">
        <w:rPr>
          <w:rFonts w:ascii="Myriad Pro" w:eastAsia="Times New Roman" w:hAnsi="Myriad Pro" w:cs="Times New Roman"/>
          <w:sz w:val="20"/>
          <w:szCs w:val="20"/>
          <w:lang w:eastAsia="en-GB"/>
        </w:rPr>
        <w:t>Fabricated from galvanised mild of adequate thickness relative to curtain size onto which the tube is fixed.</w:t>
      </w:r>
    </w:p>
    <w:p w14:paraId="7E8EDCBE" w14:textId="77777777" w:rsidR="007618ED" w:rsidRPr="007618ED" w:rsidRDefault="007618ED" w:rsidP="007618ED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49B75797" w14:textId="77777777" w:rsidR="007618ED" w:rsidRPr="007618ED" w:rsidRDefault="007618ED" w:rsidP="007618ED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7618ED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Casing</w:t>
      </w:r>
    </w:p>
    <w:p w14:paraId="19A80B5B" w14:textId="77777777" w:rsidR="007618ED" w:rsidRPr="007618ED" w:rsidRDefault="007618ED" w:rsidP="007618ED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5EC8712E" w14:textId="77777777" w:rsidR="007618ED" w:rsidRPr="007618ED" w:rsidRDefault="007618ED" w:rsidP="007618ED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7618ED">
        <w:rPr>
          <w:rFonts w:ascii="Myriad Pro" w:eastAsia="Times New Roman" w:hAnsi="Myriad Pro" w:cs="Times New Roman"/>
          <w:sz w:val="20"/>
          <w:szCs w:val="20"/>
          <w:lang w:eastAsia="en-GB"/>
        </w:rPr>
        <w:t>The casing is manufactured from galvanised steel and is 158 x 150mm for single curtains and 252 x 150mm for multiple curtains.</w:t>
      </w:r>
    </w:p>
    <w:p w14:paraId="4AAAEAB8" w14:textId="77777777" w:rsidR="007618ED" w:rsidRPr="007618ED" w:rsidRDefault="007618ED" w:rsidP="007618ED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19FB7C19" w14:textId="77777777" w:rsidR="007618ED" w:rsidRPr="007618ED" w:rsidRDefault="007618ED" w:rsidP="007618ED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7618ED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Finish</w:t>
      </w:r>
      <w:r w:rsidRPr="007618ED">
        <w:rPr>
          <w:rFonts w:ascii="Myriad Pro" w:eastAsia="Times New Roman" w:hAnsi="Myriad Pro" w:cs="Times New Roman"/>
          <w:b/>
          <w:sz w:val="20"/>
          <w:szCs w:val="20"/>
          <w:lang w:eastAsia="en-GB"/>
        </w:rPr>
        <w:br/>
      </w:r>
    </w:p>
    <w:p w14:paraId="5FD48A18" w14:textId="77777777" w:rsidR="007618ED" w:rsidRPr="007618ED" w:rsidRDefault="007618ED" w:rsidP="007618ED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7618ED">
        <w:rPr>
          <w:rFonts w:ascii="Myriad Pro" w:eastAsia="Times New Roman" w:hAnsi="Myriad Pro" w:cs="Times New Roman"/>
          <w:sz w:val="20"/>
          <w:szCs w:val="20"/>
          <w:lang w:eastAsia="en-GB"/>
        </w:rPr>
        <w:t>Galvanised as standard.  The casings and bottom rails are also available in a polyester powder coated finish in a range of standard RAL colours at extra cost.</w:t>
      </w:r>
    </w:p>
    <w:p w14:paraId="77C2B1B4" w14:textId="77777777" w:rsidR="007618ED" w:rsidRPr="007618ED" w:rsidRDefault="007618ED" w:rsidP="007618ED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03283151" w14:textId="77777777" w:rsidR="007618ED" w:rsidRPr="007618ED" w:rsidRDefault="007618ED" w:rsidP="007618ED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7618ED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Weight</w:t>
      </w:r>
    </w:p>
    <w:p w14:paraId="37F8ABB2" w14:textId="77777777" w:rsidR="007618ED" w:rsidRPr="007618ED" w:rsidRDefault="007618ED" w:rsidP="007618ED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59DF9924" w14:textId="77777777" w:rsidR="007618ED" w:rsidRPr="007618ED" w:rsidRDefault="007618ED" w:rsidP="007618ED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7618ED">
        <w:rPr>
          <w:rFonts w:ascii="Myriad Pro" w:eastAsia="Times New Roman" w:hAnsi="Myriad Pro" w:cs="Times New Roman"/>
          <w:sz w:val="20"/>
          <w:szCs w:val="20"/>
          <w:lang w:eastAsia="en-GB"/>
        </w:rPr>
        <w:t>Approximately 20 kgs per linear metre of width.</w:t>
      </w:r>
    </w:p>
    <w:p w14:paraId="7202E3E0" w14:textId="77777777" w:rsidR="007618ED" w:rsidRPr="007618ED" w:rsidRDefault="007618ED" w:rsidP="007618ED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73ECF47E" w14:textId="77777777" w:rsidR="007618ED" w:rsidRPr="007618ED" w:rsidRDefault="007618ED" w:rsidP="007618ED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7618ED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Operation</w:t>
      </w:r>
    </w:p>
    <w:p w14:paraId="646C8A2B" w14:textId="77777777" w:rsidR="007618ED" w:rsidRPr="007618ED" w:rsidRDefault="007618ED" w:rsidP="007618ED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32FD9253" w14:textId="77777777" w:rsidR="007618ED" w:rsidRPr="007618ED" w:rsidRDefault="007618ED" w:rsidP="007618ED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7618ED">
        <w:rPr>
          <w:rFonts w:ascii="Myriad Pro" w:eastAsia="Times New Roman" w:hAnsi="Myriad Pro" w:cs="Times New Roman"/>
          <w:sz w:val="20"/>
          <w:szCs w:val="20"/>
          <w:lang w:eastAsia="en-GB"/>
        </w:rPr>
        <w:t>Electrical operation is by means of a 240-volt AC tubular motor mounted inside the barrel.  A control panel is provided at high level and operates up to ten curtains.  Closure in a fire condition is via gravity with a controlled descent.  A single-phase socket is required within one metre of the control panel position.</w:t>
      </w:r>
    </w:p>
    <w:p w14:paraId="44E359E9" w14:textId="77777777" w:rsidR="007618ED" w:rsidRPr="007618ED" w:rsidRDefault="007618ED" w:rsidP="007618ED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60FD1EBA" w14:textId="77777777" w:rsidR="007618ED" w:rsidRPr="007618ED" w:rsidRDefault="007618ED" w:rsidP="007618ED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7618ED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Fire Activation</w:t>
      </w:r>
    </w:p>
    <w:p w14:paraId="6990B2AA" w14:textId="77777777" w:rsidR="007618ED" w:rsidRPr="007618ED" w:rsidRDefault="007618ED" w:rsidP="007618ED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</w:p>
    <w:p w14:paraId="6F230F94" w14:textId="77777777" w:rsidR="007618ED" w:rsidRPr="007618ED" w:rsidRDefault="007618ED" w:rsidP="007618ED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7618ED">
        <w:rPr>
          <w:rFonts w:ascii="Myriad Pro" w:eastAsia="Times New Roman" w:hAnsi="Myriad Pro" w:cs="Times New Roman"/>
          <w:sz w:val="20"/>
          <w:szCs w:val="20"/>
          <w:lang w:eastAsia="en-GB"/>
        </w:rPr>
        <w:t xml:space="preserve">In a fire condition, activation is initiated by an incoming signal from the fire alarm system.  </w:t>
      </w:r>
    </w:p>
    <w:p w14:paraId="2F198938" w14:textId="77777777" w:rsidR="007618ED" w:rsidRPr="007618ED" w:rsidRDefault="007618ED" w:rsidP="007618ED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01B1E4EA" w14:textId="77777777" w:rsidR="007618ED" w:rsidRPr="007618ED" w:rsidRDefault="007618ED" w:rsidP="007618ED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7618ED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To specify state:</w:t>
      </w:r>
    </w:p>
    <w:p w14:paraId="20A7A7FF" w14:textId="77777777" w:rsidR="007618ED" w:rsidRPr="007618ED" w:rsidRDefault="007618ED" w:rsidP="007618ED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5AE4A3F3" w14:textId="77777777" w:rsidR="007618ED" w:rsidRPr="007618ED" w:rsidRDefault="007618ED" w:rsidP="007618ED">
      <w:pPr>
        <w:spacing w:after="0" w:line="240" w:lineRule="auto"/>
        <w:jc w:val="both"/>
        <w:rPr>
          <w:rFonts w:ascii="Myriad Pro" w:eastAsia="Times New Roman" w:hAnsi="Myriad Pro" w:cs="Times New Roman"/>
          <w:b/>
          <w:lang w:eastAsia="en-GB"/>
        </w:rPr>
      </w:pPr>
      <w:r w:rsidRPr="007618ED">
        <w:rPr>
          <w:rFonts w:ascii="Myriad Pro" w:eastAsia="Times New Roman" w:hAnsi="Myriad Pro" w:cs="Times New Roman"/>
          <w:b/>
          <w:lang w:eastAsia="en-GB"/>
        </w:rPr>
        <w:t xml:space="preserve">Smokebarrier D120 Curtains shall be by </w:t>
      </w:r>
    </w:p>
    <w:p w14:paraId="1072889B" w14:textId="77777777" w:rsidR="007618ED" w:rsidRPr="007618ED" w:rsidRDefault="007618ED" w:rsidP="007618ED">
      <w:pPr>
        <w:spacing w:after="0" w:line="240" w:lineRule="auto"/>
        <w:jc w:val="both"/>
        <w:rPr>
          <w:rFonts w:ascii="Myriad Pro" w:eastAsia="Times New Roman" w:hAnsi="Myriad Pro" w:cs="Times New Roman"/>
          <w:b/>
          <w:lang w:eastAsia="en-GB"/>
        </w:rPr>
      </w:pPr>
      <w:r w:rsidRPr="007618ED">
        <w:rPr>
          <w:rFonts w:ascii="Myriad Pro" w:eastAsia="Times New Roman" w:hAnsi="Myriad Pro" w:cs="Times New Roman"/>
          <w:b/>
          <w:lang w:eastAsia="en-GB"/>
        </w:rPr>
        <w:t xml:space="preserve">Bolton Gate Company, Waterloo Street, Bolton BL1 2SP, UK Tel: 01204 871001 </w:t>
      </w:r>
    </w:p>
    <w:p w14:paraId="14EF684B" w14:textId="77777777" w:rsidR="007618ED" w:rsidRPr="007618ED" w:rsidRDefault="007618ED" w:rsidP="007618ED">
      <w:pPr>
        <w:spacing w:after="0" w:line="240" w:lineRule="auto"/>
        <w:jc w:val="both"/>
        <w:rPr>
          <w:rFonts w:ascii="Myriad Pro" w:eastAsia="Times New Roman" w:hAnsi="Myriad Pro" w:cs="Times New Roman"/>
          <w:b/>
          <w:lang w:eastAsia="en-GB"/>
        </w:rPr>
      </w:pPr>
      <w:r w:rsidRPr="007618ED">
        <w:rPr>
          <w:rFonts w:ascii="Myriad Pro" w:eastAsia="Times New Roman" w:hAnsi="Myriad Pro" w:cs="Times New Roman"/>
          <w:b/>
          <w:lang w:eastAsia="en-GB"/>
        </w:rPr>
        <w:t xml:space="preserve">E-mail: </w:t>
      </w:r>
      <w:hyperlink r:id="rId7" w:history="1">
        <w:r w:rsidRPr="007618ED">
          <w:rPr>
            <w:rFonts w:ascii="Myriad Pro" w:eastAsia="Times New Roman" w:hAnsi="Myriad Pro" w:cs="Times New Roman"/>
            <w:b/>
            <w:color w:val="222D5A"/>
            <w:u w:val="single"/>
            <w:lang w:eastAsia="en-GB"/>
          </w:rPr>
          <w:t>sales@boltongate.co.uk</w:t>
        </w:r>
      </w:hyperlink>
      <w:r w:rsidRPr="007618ED">
        <w:rPr>
          <w:rFonts w:ascii="Myriad Pro" w:eastAsia="Times New Roman" w:hAnsi="Myriad Pro" w:cs="Times New Roman"/>
          <w:b/>
          <w:lang w:eastAsia="en-GB"/>
        </w:rPr>
        <w:t xml:space="preserve"> Web: </w:t>
      </w:r>
      <w:hyperlink r:id="rId8" w:history="1">
        <w:r w:rsidRPr="007618ED">
          <w:rPr>
            <w:rFonts w:ascii="Myriad Pro" w:eastAsia="Times New Roman" w:hAnsi="Myriad Pro" w:cs="Times New Roman"/>
            <w:b/>
            <w:color w:val="0000FF"/>
            <w:u w:val="single"/>
            <w:lang w:eastAsia="en-GB"/>
          </w:rPr>
          <w:t>www.boltongate.co.uk</w:t>
        </w:r>
      </w:hyperlink>
    </w:p>
    <w:p w14:paraId="3F80D1C0" w14:textId="77777777" w:rsidR="007618ED" w:rsidRPr="007618ED" w:rsidRDefault="007618ED" w:rsidP="007618ED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b/>
          <w:lang w:eastAsia="en-GB"/>
        </w:rPr>
      </w:pPr>
    </w:p>
    <w:p w14:paraId="4BFB77AF" w14:textId="3E70984B" w:rsidR="007618ED" w:rsidRPr="007618ED" w:rsidRDefault="007618ED" w:rsidP="007618ED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r w:rsidRPr="007618ED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Issue Date: January 201</w:t>
      </w:r>
      <w:r w:rsidR="009E4146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8</w:t>
      </w:r>
    </w:p>
    <w:p w14:paraId="092B529D" w14:textId="77777777" w:rsidR="000C0735" w:rsidRPr="007618ED" w:rsidRDefault="000C0735" w:rsidP="000C0735">
      <w:pPr>
        <w:rPr>
          <w:rFonts w:ascii="Myriad Pro" w:hAnsi="Myriad Pro"/>
        </w:rPr>
      </w:pPr>
    </w:p>
    <w:p w14:paraId="5E0D02F0" w14:textId="77777777" w:rsidR="0007588F" w:rsidRPr="000C0735" w:rsidRDefault="0007588F" w:rsidP="000C0735"/>
    <w:sectPr w:rsidR="0007588F" w:rsidRPr="000C0735" w:rsidSect="004A6C87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EC9D0" w14:textId="77777777" w:rsidR="00BF1E79" w:rsidRDefault="00BF1E79" w:rsidP="00A4752C">
      <w:pPr>
        <w:spacing w:after="0" w:line="240" w:lineRule="auto"/>
      </w:pPr>
      <w:r>
        <w:separator/>
      </w:r>
    </w:p>
  </w:endnote>
  <w:endnote w:type="continuationSeparator" w:id="0">
    <w:p w14:paraId="20B1C92C" w14:textId="77777777" w:rsidR="00BF1E79" w:rsidRDefault="00BF1E79" w:rsidP="00A47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C97EE" w14:textId="77777777" w:rsidR="00AD58C3" w:rsidRPr="00AD58C3" w:rsidRDefault="00933DAB" w:rsidP="00AD58C3">
    <w:pPr>
      <w:tabs>
        <w:tab w:val="center" w:pos="4513"/>
        <w:tab w:val="right" w:pos="9026"/>
      </w:tabs>
      <w:spacing w:after="0" w:line="240" w:lineRule="auto"/>
      <w:rPr>
        <w:rFonts w:ascii="Myriad Pro" w:hAnsi="Myriad Pro"/>
        <w:sz w:val="18"/>
        <w:szCs w:val="18"/>
      </w:rPr>
    </w:pPr>
    <w:r>
      <w:rPr>
        <w:rFonts w:ascii="Myriad Pro" w:hAnsi="Myriad Pro"/>
        <w:sz w:val="18"/>
        <w:szCs w:val="18"/>
      </w:rPr>
      <w:t xml:space="preserve">                 </w:t>
    </w:r>
  </w:p>
  <w:p w14:paraId="25DD67D8" w14:textId="77777777" w:rsidR="00AD58C3" w:rsidRDefault="00AD5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2A26F" w14:textId="77777777" w:rsidR="00BF1E79" w:rsidRDefault="00BF1E79" w:rsidP="00A4752C">
      <w:pPr>
        <w:spacing w:after="0" w:line="240" w:lineRule="auto"/>
      </w:pPr>
      <w:r>
        <w:separator/>
      </w:r>
    </w:p>
  </w:footnote>
  <w:footnote w:type="continuationSeparator" w:id="0">
    <w:p w14:paraId="0373BB52" w14:textId="77777777" w:rsidR="00BF1E79" w:rsidRDefault="00BF1E79" w:rsidP="00A47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23965" w14:textId="77777777" w:rsidR="00A4752C" w:rsidRDefault="000301D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4AD611D" wp14:editId="5A734FD4">
          <wp:simplePos x="0" y="0"/>
          <wp:positionH relativeFrom="margin">
            <wp:posOffset>-84524</wp:posOffset>
          </wp:positionH>
          <wp:positionV relativeFrom="page">
            <wp:posOffset>245745</wp:posOffset>
          </wp:positionV>
          <wp:extent cx="1533525" cy="1139825"/>
          <wp:effectExtent l="0" t="0" r="0" b="3175"/>
          <wp:wrapTopAndBottom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113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6C87">
      <w:rPr>
        <w:rFonts w:ascii="MyriadPro-Regular" w:hAnsi="MyriadPro-Regular" w:cs="MyriadPro-Regular"/>
        <w:noProof/>
        <w:color w:val="000000"/>
        <w:sz w:val="18"/>
        <w:szCs w:val="18"/>
        <w:lang w:eastAsia="en-GB"/>
      </w:rPr>
      <w:drawing>
        <wp:anchor distT="0" distB="0" distL="114300" distR="114300" simplePos="0" relativeHeight="251664384" behindDoc="1" locked="0" layoutInCell="1" allowOverlap="1" wp14:anchorId="14CA5DFF" wp14:editId="3284BB48">
          <wp:simplePos x="0" y="0"/>
          <wp:positionH relativeFrom="page">
            <wp:posOffset>-295275</wp:posOffset>
          </wp:positionH>
          <wp:positionV relativeFrom="paragraph">
            <wp:posOffset>5045710</wp:posOffset>
          </wp:positionV>
          <wp:extent cx="7123430" cy="4246576"/>
          <wp:effectExtent l="0" t="0" r="1270" b="190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Waterma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3430" cy="4246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29F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2911831D" wp14:editId="1FDFADBA">
          <wp:simplePos x="0" y="0"/>
          <wp:positionH relativeFrom="margin">
            <wp:posOffset>3362325</wp:posOffset>
          </wp:positionH>
          <wp:positionV relativeFrom="paragraph">
            <wp:posOffset>-944245</wp:posOffset>
          </wp:positionV>
          <wp:extent cx="5951855" cy="354815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aterma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1855" cy="354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52C"/>
    <w:rsid w:val="000301DC"/>
    <w:rsid w:val="000700B4"/>
    <w:rsid w:val="0007588F"/>
    <w:rsid w:val="000C0735"/>
    <w:rsid w:val="001A79C3"/>
    <w:rsid w:val="00265BB4"/>
    <w:rsid w:val="00346440"/>
    <w:rsid w:val="00381E62"/>
    <w:rsid w:val="003B661B"/>
    <w:rsid w:val="00443717"/>
    <w:rsid w:val="00450D07"/>
    <w:rsid w:val="004A6C87"/>
    <w:rsid w:val="0055403E"/>
    <w:rsid w:val="0056018E"/>
    <w:rsid w:val="005E729F"/>
    <w:rsid w:val="006F1333"/>
    <w:rsid w:val="007618ED"/>
    <w:rsid w:val="007633C7"/>
    <w:rsid w:val="00770F19"/>
    <w:rsid w:val="00843334"/>
    <w:rsid w:val="008D534E"/>
    <w:rsid w:val="008F0601"/>
    <w:rsid w:val="00921C2E"/>
    <w:rsid w:val="00933DAB"/>
    <w:rsid w:val="009C3F47"/>
    <w:rsid w:val="009E4146"/>
    <w:rsid w:val="00A4752C"/>
    <w:rsid w:val="00AD58C3"/>
    <w:rsid w:val="00B36209"/>
    <w:rsid w:val="00B70FA1"/>
    <w:rsid w:val="00B963DE"/>
    <w:rsid w:val="00BF1E79"/>
    <w:rsid w:val="00D31668"/>
    <w:rsid w:val="00D403C8"/>
    <w:rsid w:val="00D40A4A"/>
    <w:rsid w:val="00D53123"/>
    <w:rsid w:val="00D826C7"/>
    <w:rsid w:val="00DF2E5A"/>
    <w:rsid w:val="00E27B85"/>
    <w:rsid w:val="00E5242E"/>
    <w:rsid w:val="00E8274A"/>
    <w:rsid w:val="00F5648A"/>
    <w:rsid w:val="00F6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56E798"/>
  <w15:chartTrackingRefBased/>
  <w15:docId w15:val="{1692E1A2-7930-4016-9EAF-0CAF2A5A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52C"/>
  </w:style>
  <w:style w:type="paragraph" w:styleId="Footer">
    <w:name w:val="footer"/>
    <w:basedOn w:val="Normal"/>
    <w:link w:val="FooterChar"/>
    <w:uiPriority w:val="99"/>
    <w:unhideWhenUsed/>
    <w:rsid w:val="00A47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52C"/>
  </w:style>
  <w:style w:type="paragraph" w:styleId="NoSpacing">
    <w:name w:val="No Spacing"/>
    <w:uiPriority w:val="1"/>
    <w:qFormat/>
    <w:rsid w:val="00450D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ltongate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s@boltongate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FC8DF-23FD-4C3D-9CB3-3866236C9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Hawulethu Nkomo</dc:creator>
  <cp:keywords/>
  <dc:description/>
  <cp:lastModifiedBy>Vijay Patel</cp:lastModifiedBy>
  <cp:revision>5</cp:revision>
  <cp:lastPrinted>2018-03-05T10:30:00Z</cp:lastPrinted>
  <dcterms:created xsi:type="dcterms:W3CDTF">2018-03-05T15:28:00Z</dcterms:created>
  <dcterms:modified xsi:type="dcterms:W3CDTF">2018-05-01T08:32:00Z</dcterms:modified>
</cp:coreProperties>
</file>