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48F" w:rsidRPr="003F348F" w:rsidRDefault="003F348F" w:rsidP="003F348F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</w:pPr>
      <w:r w:rsidRPr="003F348F"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  <w:t>BI-FOLD GATES</w:t>
      </w:r>
    </w:p>
    <w:p w:rsidR="003F348F" w:rsidRPr="003F348F" w:rsidRDefault="003F348F" w:rsidP="003F348F">
      <w:pPr>
        <w:spacing w:after="0" w:line="240" w:lineRule="auto"/>
        <w:jc w:val="center"/>
        <w:rPr>
          <w:rFonts w:ascii="Myriad Pro" w:eastAsia="Times New Roman" w:hAnsi="Myriad Pro" w:cs="Times New Roman"/>
          <w:color w:val="222D5A"/>
          <w:sz w:val="20"/>
          <w:szCs w:val="20"/>
          <w:lang w:eastAsia="en-GB"/>
        </w:rPr>
      </w:pPr>
    </w:p>
    <w:p w:rsidR="003F348F" w:rsidRPr="003F348F" w:rsidRDefault="003F348F" w:rsidP="003F348F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lang w:eastAsia="en-GB"/>
        </w:rPr>
      </w:pPr>
      <w:r w:rsidRPr="003F348F">
        <w:rPr>
          <w:rFonts w:ascii="Myriad Pro" w:eastAsia="Times New Roman" w:hAnsi="Myriad Pro" w:cs="Times New Roman"/>
          <w:b/>
          <w:color w:val="222D5A"/>
          <w:lang w:eastAsia="en-GB"/>
        </w:rPr>
        <w:t>SPECIFICATION 17-5</w:t>
      </w:r>
    </w:p>
    <w:p w:rsidR="003F348F" w:rsidRPr="003F348F" w:rsidRDefault="003F348F" w:rsidP="003F348F">
      <w:pPr>
        <w:spacing w:after="0" w:line="240" w:lineRule="auto"/>
        <w:rPr>
          <w:rFonts w:ascii="Myriad Pro" w:eastAsia="Times New Roman" w:hAnsi="Myriad Pro" w:cs="Times New Roman"/>
          <w:b/>
          <w:color w:val="222D5A"/>
          <w:lang w:eastAsia="en-GB"/>
        </w:rPr>
      </w:pPr>
    </w:p>
    <w:p w:rsidR="003F348F" w:rsidRPr="003F348F" w:rsidRDefault="003F348F" w:rsidP="003F348F">
      <w:pPr>
        <w:spacing w:after="0" w:line="240" w:lineRule="auto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3F348F" w:rsidRPr="003F348F" w:rsidRDefault="003F348F" w:rsidP="003F348F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3F348F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Gate Leaves</w:t>
      </w:r>
    </w:p>
    <w:p w:rsidR="003F348F" w:rsidRPr="003F348F" w:rsidRDefault="003F348F" w:rsidP="003F348F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:rsidR="003F348F" w:rsidRPr="003F348F" w:rsidRDefault="003F348F" w:rsidP="003F348F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3F348F">
        <w:rPr>
          <w:rFonts w:ascii="Myriad Pro" w:eastAsia="Times New Roman" w:hAnsi="Myriad Pro" w:cs="Times New Roman"/>
          <w:sz w:val="20"/>
          <w:szCs w:val="20"/>
          <w:lang w:eastAsia="en-GB"/>
        </w:rPr>
        <w:t>The gate leaves are constructed from a 60 x 40mm RHS perimeter frame with 25mm diameter tubes fitted vertically at 125mm centres.  A mid-rail is supplied for strengthening purposes.</w:t>
      </w:r>
    </w:p>
    <w:p w:rsidR="003F348F" w:rsidRPr="003F348F" w:rsidRDefault="003F348F" w:rsidP="003F348F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3F348F" w:rsidRPr="003F348F" w:rsidRDefault="003F348F" w:rsidP="003F348F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3F348F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Top Track</w:t>
      </w:r>
    </w:p>
    <w:p w:rsidR="003F348F" w:rsidRPr="003F348F" w:rsidRDefault="003F348F" w:rsidP="003F348F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3F348F" w:rsidRPr="003F348F" w:rsidRDefault="003F348F" w:rsidP="003F348F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3F348F">
        <w:rPr>
          <w:rFonts w:ascii="Myriad Pro" w:eastAsia="Times New Roman" w:hAnsi="Myriad Pro" w:cs="Times New Roman"/>
          <w:sz w:val="20"/>
          <w:szCs w:val="20"/>
          <w:lang w:eastAsia="en-GB"/>
        </w:rPr>
        <w:t>Galvanised steel inverted channel section in which pulleys mounted on each leading edge run in and on.</w:t>
      </w:r>
    </w:p>
    <w:p w:rsidR="003F348F" w:rsidRPr="003F348F" w:rsidRDefault="003F348F" w:rsidP="003F348F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3F348F" w:rsidRPr="003F348F" w:rsidRDefault="003F348F" w:rsidP="003F348F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3F348F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Bottom Support</w:t>
      </w:r>
    </w:p>
    <w:p w:rsidR="003F348F" w:rsidRPr="003F348F" w:rsidRDefault="003F348F" w:rsidP="003F348F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3F348F" w:rsidRPr="003F348F" w:rsidRDefault="003F348F" w:rsidP="003F348F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3F348F">
        <w:rPr>
          <w:rFonts w:ascii="Myriad Pro" w:eastAsia="Times New Roman" w:hAnsi="Myriad Pro" w:cs="Times New Roman"/>
          <w:sz w:val="20"/>
          <w:szCs w:val="20"/>
          <w:lang w:eastAsia="en-GB"/>
        </w:rPr>
        <w:t>The gates are supported on floor bearings mounted at the side behind each jamb.</w:t>
      </w:r>
    </w:p>
    <w:p w:rsidR="003F348F" w:rsidRPr="003F348F" w:rsidRDefault="003F348F" w:rsidP="003F348F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3F348F" w:rsidRPr="003F348F" w:rsidRDefault="003F348F" w:rsidP="003F348F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3F348F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Door Arrangements</w:t>
      </w:r>
    </w:p>
    <w:p w:rsidR="003F348F" w:rsidRPr="003F348F" w:rsidRDefault="003F348F" w:rsidP="003F348F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3F348F" w:rsidRPr="003F348F" w:rsidRDefault="003F348F" w:rsidP="003F348F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3F348F">
        <w:rPr>
          <w:rFonts w:ascii="Myriad Pro" w:eastAsia="Times New Roman" w:hAnsi="Myriad Pro" w:cs="Times New Roman"/>
          <w:sz w:val="20"/>
          <w:szCs w:val="20"/>
          <w:lang w:eastAsia="en-GB"/>
        </w:rPr>
        <w:t xml:space="preserve">The standard arrangement comprises two leaves each side folding at 90 degrees to the opening.  </w:t>
      </w:r>
    </w:p>
    <w:p w:rsidR="003F348F" w:rsidRPr="003F348F" w:rsidRDefault="003F348F" w:rsidP="003F348F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3F348F" w:rsidRPr="003F348F" w:rsidRDefault="003F348F" w:rsidP="003F348F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3F348F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Ironmongery</w:t>
      </w:r>
    </w:p>
    <w:p w:rsidR="003F348F" w:rsidRPr="003F348F" w:rsidRDefault="003F348F" w:rsidP="003F348F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3F348F" w:rsidRPr="003F348F" w:rsidRDefault="003F348F" w:rsidP="003F348F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3F348F">
        <w:rPr>
          <w:rFonts w:ascii="Myriad Pro" w:eastAsia="Times New Roman" w:hAnsi="Myriad Pro" w:cs="Times New Roman"/>
          <w:sz w:val="20"/>
          <w:szCs w:val="20"/>
          <w:lang w:eastAsia="en-GB"/>
        </w:rPr>
        <w:t>Handles are attached to each leading edge to allow manual operation in the event of power failure.</w:t>
      </w:r>
    </w:p>
    <w:p w:rsidR="003F348F" w:rsidRPr="003F348F" w:rsidRDefault="003F348F" w:rsidP="003F348F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3F348F" w:rsidRPr="003F348F" w:rsidRDefault="003F348F" w:rsidP="003F348F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3F348F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Finish</w:t>
      </w:r>
      <w:r w:rsidRPr="003F348F">
        <w:rPr>
          <w:rFonts w:ascii="Myriad Pro" w:eastAsia="Times New Roman" w:hAnsi="Myriad Pro" w:cs="Times New Roman"/>
          <w:b/>
          <w:sz w:val="20"/>
          <w:szCs w:val="20"/>
          <w:lang w:eastAsia="en-GB"/>
        </w:rPr>
        <w:br/>
      </w:r>
    </w:p>
    <w:p w:rsidR="003F348F" w:rsidRPr="003F348F" w:rsidRDefault="003F348F" w:rsidP="003F348F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3F348F">
        <w:rPr>
          <w:rFonts w:ascii="Myriad Pro" w:eastAsia="Times New Roman" w:hAnsi="Myriad Pro" w:cs="Times New Roman"/>
          <w:sz w:val="20"/>
          <w:szCs w:val="20"/>
          <w:lang w:eastAsia="en-GB"/>
        </w:rPr>
        <w:t>Galvanised as standard.  Polyester powder coating to a range of standard RAL colours is available at extra cost.</w:t>
      </w:r>
    </w:p>
    <w:p w:rsidR="003F348F" w:rsidRPr="003F348F" w:rsidRDefault="003F348F" w:rsidP="003F348F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3F348F" w:rsidRPr="003F348F" w:rsidRDefault="003F348F" w:rsidP="003F348F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3F348F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Weight</w:t>
      </w:r>
    </w:p>
    <w:p w:rsidR="003F348F" w:rsidRPr="003F348F" w:rsidRDefault="003F348F" w:rsidP="003F348F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3F348F" w:rsidRPr="003F348F" w:rsidRDefault="003F348F" w:rsidP="003F348F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3F348F">
        <w:rPr>
          <w:rFonts w:ascii="Myriad Pro" w:eastAsia="Times New Roman" w:hAnsi="Myriad Pro" w:cs="Times New Roman"/>
          <w:sz w:val="20"/>
          <w:szCs w:val="20"/>
          <w:lang w:eastAsia="en-GB"/>
        </w:rPr>
        <w:t>Varies dependant on gate construction but typically 40 kgs per m2.</w:t>
      </w:r>
    </w:p>
    <w:p w:rsidR="003F348F" w:rsidRPr="003F348F" w:rsidRDefault="003F348F" w:rsidP="003F348F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3F348F" w:rsidRPr="003F348F" w:rsidRDefault="003F348F" w:rsidP="003F348F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3F348F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Operation</w:t>
      </w:r>
    </w:p>
    <w:p w:rsidR="003F348F" w:rsidRPr="003F348F" w:rsidRDefault="003F348F" w:rsidP="003F348F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3F348F" w:rsidRPr="003F348F" w:rsidRDefault="003F348F" w:rsidP="003F348F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3F348F">
        <w:rPr>
          <w:rFonts w:ascii="Myriad Pro" w:eastAsia="Times New Roman" w:hAnsi="Myriad Pro" w:cs="Times New Roman"/>
          <w:sz w:val="20"/>
          <w:szCs w:val="20"/>
          <w:lang w:eastAsia="en-GB"/>
        </w:rPr>
        <w:t>Electrical operation is via two single phase motors mounted on the top of each pair of leaves with a common control panel and operating buttons.  Disconnection to manual operation is provided in the event of power failure.  Other controls are available at extra cost.</w:t>
      </w:r>
    </w:p>
    <w:p w:rsidR="003F348F" w:rsidRPr="003F348F" w:rsidRDefault="003F348F" w:rsidP="003F348F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3F348F" w:rsidRPr="003F348F" w:rsidRDefault="003F348F" w:rsidP="003F348F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3F348F" w:rsidRPr="003F348F" w:rsidRDefault="003F348F" w:rsidP="003F348F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3F348F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 specify state:</w:t>
      </w:r>
    </w:p>
    <w:p w:rsidR="003F348F" w:rsidRPr="003F348F" w:rsidRDefault="003F348F" w:rsidP="003F348F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3F348F" w:rsidRPr="003F348F" w:rsidRDefault="003F348F" w:rsidP="003F348F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3F348F">
        <w:rPr>
          <w:rFonts w:ascii="Myriad Pro" w:eastAsia="Times New Roman" w:hAnsi="Myriad Pro" w:cs="Times New Roman"/>
          <w:b/>
          <w:lang w:eastAsia="en-GB"/>
        </w:rPr>
        <w:t xml:space="preserve">Bi-Fold Gates shall be by </w:t>
      </w:r>
    </w:p>
    <w:p w:rsidR="003F348F" w:rsidRPr="003F348F" w:rsidRDefault="003F348F" w:rsidP="003F348F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3F348F">
        <w:rPr>
          <w:rFonts w:ascii="Myriad Pro" w:eastAsia="Times New Roman" w:hAnsi="Myriad Pro" w:cs="Times New Roman"/>
          <w:b/>
          <w:lang w:eastAsia="en-GB"/>
        </w:rPr>
        <w:t xml:space="preserve">Bolton Gate Company, Waterloo Street, Bolton BL1 2SP, UK Tel: 01204 871001 </w:t>
      </w:r>
    </w:p>
    <w:p w:rsidR="003F348F" w:rsidRPr="003F348F" w:rsidRDefault="003F348F" w:rsidP="003F348F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3F348F">
        <w:rPr>
          <w:rFonts w:ascii="Myriad Pro" w:eastAsia="Times New Roman" w:hAnsi="Myriad Pro" w:cs="Times New Roman"/>
          <w:b/>
          <w:lang w:eastAsia="en-GB"/>
        </w:rPr>
        <w:t xml:space="preserve">E-mail: </w:t>
      </w:r>
      <w:hyperlink r:id="rId7" w:history="1">
        <w:r w:rsidRPr="003F348F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sales@boltongate.co.uk</w:t>
        </w:r>
      </w:hyperlink>
      <w:r w:rsidRPr="003F348F">
        <w:rPr>
          <w:rFonts w:ascii="Myriad Pro" w:eastAsia="Times New Roman" w:hAnsi="Myriad Pro" w:cs="Times New Roman"/>
          <w:b/>
          <w:lang w:eastAsia="en-GB"/>
        </w:rPr>
        <w:t xml:space="preserve"> Web: </w:t>
      </w:r>
      <w:hyperlink r:id="rId8" w:history="1">
        <w:r w:rsidRPr="003F348F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www.boltongate.co.uk</w:t>
        </w:r>
      </w:hyperlink>
    </w:p>
    <w:p w:rsidR="003F348F" w:rsidRPr="003F348F" w:rsidRDefault="003F348F" w:rsidP="003F348F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lang w:eastAsia="en-GB"/>
        </w:rPr>
      </w:pPr>
    </w:p>
    <w:p w:rsidR="003F348F" w:rsidRPr="003F348F" w:rsidRDefault="00F72716" w:rsidP="003F348F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Issue Date: April 2018</w:t>
      </w:r>
    </w:p>
    <w:p w:rsidR="003F348F" w:rsidRPr="003F348F" w:rsidRDefault="003F348F" w:rsidP="003F348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</w:p>
    <w:p w:rsidR="000C0735" w:rsidRDefault="000C0735" w:rsidP="000C0735"/>
    <w:p w:rsidR="0007588F" w:rsidRPr="000C0735" w:rsidRDefault="0007588F" w:rsidP="000C0735">
      <w:bookmarkStart w:id="0" w:name="_GoBack"/>
      <w:bookmarkEnd w:id="0"/>
    </w:p>
    <w:sectPr w:rsidR="0007588F" w:rsidRPr="000C0735" w:rsidSect="004A6C8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F9C" w:rsidRDefault="00897F9C" w:rsidP="00A4752C">
      <w:pPr>
        <w:spacing w:after="0" w:line="240" w:lineRule="auto"/>
      </w:pPr>
      <w:r>
        <w:separator/>
      </w:r>
    </w:p>
  </w:endnote>
  <w:endnote w:type="continuationSeparator" w:id="0">
    <w:p w:rsidR="00897F9C" w:rsidRDefault="00897F9C" w:rsidP="00A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8C3" w:rsidRPr="00AD58C3" w:rsidRDefault="00933DAB" w:rsidP="00AD58C3">
    <w:pPr>
      <w:tabs>
        <w:tab w:val="center" w:pos="4513"/>
        <w:tab w:val="right" w:pos="9026"/>
      </w:tabs>
      <w:spacing w:after="0" w:line="240" w:lineRule="auto"/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 xml:space="preserve">                 </w:t>
    </w:r>
  </w:p>
  <w:p w:rsidR="00AD58C3" w:rsidRDefault="00AD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F9C" w:rsidRDefault="00897F9C" w:rsidP="00A4752C">
      <w:pPr>
        <w:spacing w:after="0" w:line="240" w:lineRule="auto"/>
      </w:pPr>
      <w:r>
        <w:separator/>
      </w:r>
    </w:p>
  </w:footnote>
  <w:footnote w:type="continuationSeparator" w:id="0">
    <w:p w:rsidR="00897F9C" w:rsidRDefault="00897F9C" w:rsidP="00A4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52C" w:rsidRDefault="000301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-84524</wp:posOffset>
          </wp:positionH>
          <wp:positionV relativeFrom="page">
            <wp:posOffset>245745</wp:posOffset>
          </wp:positionV>
          <wp:extent cx="1533525" cy="1139825"/>
          <wp:effectExtent l="0" t="0" r="0" b="317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87">
      <w:rPr>
        <w:rFonts w:ascii="MyriadPro-Regular" w:hAnsi="MyriadPro-Regular" w:cs="MyriadPro-Regular"/>
        <w:noProof/>
        <w:color w:val="000000"/>
        <w:sz w:val="18"/>
        <w:szCs w:val="18"/>
        <w:lang w:eastAsia="en-GB"/>
      </w:rPr>
      <w:drawing>
        <wp:anchor distT="0" distB="0" distL="114300" distR="114300" simplePos="0" relativeHeight="251664384" behindDoc="1" locked="0" layoutInCell="1" allowOverlap="1" wp14:anchorId="03AA6654" wp14:editId="3B246135">
          <wp:simplePos x="0" y="0"/>
          <wp:positionH relativeFrom="page">
            <wp:posOffset>-295275</wp:posOffset>
          </wp:positionH>
          <wp:positionV relativeFrom="paragraph">
            <wp:posOffset>5045710</wp:posOffset>
          </wp:positionV>
          <wp:extent cx="7123430" cy="4246576"/>
          <wp:effectExtent l="0" t="0" r="127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0" cy="42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29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ED65135" wp14:editId="3EF62C8E">
          <wp:simplePos x="0" y="0"/>
          <wp:positionH relativeFrom="margin">
            <wp:posOffset>3362325</wp:posOffset>
          </wp:positionH>
          <wp:positionV relativeFrom="paragraph">
            <wp:posOffset>-944245</wp:posOffset>
          </wp:positionV>
          <wp:extent cx="5951855" cy="3548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55" cy="354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C"/>
    <w:rsid w:val="000301DC"/>
    <w:rsid w:val="0007588F"/>
    <w:rsid w:val="000C0735"/>
    <w:rsid w:val="001A79C3"/>
    <w:rsid w:val="00265BB4"/>
    <w:rsid w:val="00346440"/>
    <w:rsid w:val="00381E62"/>
    <w:rsid w:val="003B661B"/>
    <w:rsid w:val="003F348F"/>
    <w:rsid w:val="00443717"/>
    <w:rsid w:val="00450D07"/>
    <w:rsid w:val="004A6C87"/>
    <w:rsid w:val="0055403E"/>
    <w:rsid w:val="0056018E"/>
    <w:rsid w:val="005C7A89"/>
    <w:rsid w:val="005E729F"/>
    <w:rsid w:val="006C5380"/>
    <w:rsid w:val="006F1333"/>
    <w:rsid w:val="007633C7"/>
    <w:rsid w:val="00770F19"/>
    <w:rsid w:val="00843334"/>
    <w:rsid w:val="00897F9C"/>
    <w:rsid w:val="008D534E"/>
    <w:rsid w:val="008F0601"/>
    <w:rsid w:val="00921C2E"/>
    <w:rsid w:val="00933DAB"/>
    <w:rsid w:val="009C3F47"/>
    <w:rsid w:val="00A4752C"/>
    <w:rsid w:val="00AD58C3"/>
    <w:rsid w:val="00B963DE"/>
    <w:rsid w:val="00D31668"/>
    <w:rsid w:val="00D403C8"/>
    <w:rsid w:val="00D40A4A"/>
    <w:rsid w:val="00D53123"/>
    <w:rsid w:val="00D826C7"/>
    <w:rsid w:val="00DF2E5A"/>
    <w:rsid w:val="00E27B85"/>
    <w:rsid w:val="00E5242E"/>
    <w:rsid w:val="00F5648A"/>
    <w:rsid w:val="00F67309"/>
    <w:rsid w:val="00F7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D0232"/>
  <w15:chartTrackingRefBased/>
  <w15:docId w15:val="{1692E1A2-7930-4016-9EAF-0CAF2A5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2C"/>
  </w:style>
  <w:style w:type="paragraph" w:styleId="Footer">
    <w:name w:val="footer"/>
    <w:basedOn w:val="Normal"/>
    <w:link w:val="Foot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2C"/>
  </w:style>
  <w:style w:type="paragraph" w:styleId="NoSpacing">
    <w:name w:val="No Spacing"/>
    <w:uiPriority w:val="1"/>
    <w:qFormat/>
    <w:rsid w:val="00450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at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oltongat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C2098-B366-47FB-B799-96624B77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Hawulethu Nkomo</dc:creator>
  <cp:keywords/>
  <dc:description/>
  <cp:lastModifiedBy>Dave Shepherd</cp:lastModifiedBy>
  <cp:revision>4</cp:revision>
  <cp:lastPrinted>2018-03-05T10:30:00Z</cp:lastPrinted>
  <dcterms:created xsi:type="dcterms:W3CDTF">2018-03-05T10:39:00Z</dcterms:created>
  <dcterms:modified xsi:type="dcterms:W3CDTF">2018-03-08T14:56:00Z</dcterms:modified>
</cp:coreProperties>
</file>