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5B81D" w14:textId="0D67CE45" w:rsidR="009F3BFD" w:rsidRPr="009F3BFD" w:rsidRDefault="009F3BFD" w:rsidP="003C37E5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9F3BFD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FIREROLL ACOUSTIC SERVERY ROLLER SHUTTERS</w:t>
      </w:r>
    </w:p>
    <w:p w14:paraId="0D6507C1" w14:textId="77777777" w:rsidR="009F3BFD" w:rsidRPr="009F3BFD" w:rsidRDefault="009F3BFD" w:rsidP="009F3BFD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14:paraId="77E73B12" w14:textId="77777777" w:rsidR="009F3BFD" w:rsidRPr="009F3BFD" w:rsidRDefault="009F3BFD" w:rsidP="003C37E5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bookmarkStart w:id="0" w:name="_GoBack"/>
      <w:bookmarkEnd w:id="0"/>
      <w:r w:rsidRPr="009F3BFD">
        <w:rPr>
          <w:rFonts w:ascii="Myriad Pro" w:eastAsia="Times New Roman" w:hAnsi="Myriad Pro" w:cs="Times New Roman"/>
          <w:b/>
          <w:color w:val="222D5A"/>
          <w:lang w:eastAsia="en-GB"/>
        </w:rPr>
        <w:t>SPECIFICATION 3-12</w:t>
      </w:r>
    </w:p>
    <w:p w14:paraId="7CD21812" w14:textId="77777777" w:rsidR="009F3BFD" w:rsidRPr="009F3BFD" w:rsidRDefault="009F3BFD" w:rsidP="009F3BFD">
      <w:pPr>
        <w:spacing w:after="0" w:line="240" w:lineRule="auto"/>
        <w:ind w:firstLine="567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22F27888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Fire Resistance</w:t>
      </w:r>
    </w:p>
    <w:p w14:paraId="4B06B4F9" w14:textId="77777777" w:rsidR="009F3BFD" w:rsidRPr="009F3BFD" w:rsidRDefault="009F3BFD" w:rsidP="009F3BFD">
      <w:pPr>
        <w:spacing w:after="0" w:line="240" w:lineRule="auto"/>
        <w:ind w:firstLine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5B599DCE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sz w:val="18"/>
          <w:szCs w:val="18"/>
          <w:lang w:eastAsia="en-GB"/>
        </w:rPr>
        <w:t>Tested to BS 476 Part 22 and EN 1634-1 for two hours integrity and radiation resistance.</w:t>
      </w:r>
    </w:p>
    <w:p w14:paraId="1807D083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7ED701E9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Acoustic Rating</w:t>
      </w:r>
    </w:p>
    <w:p w14:paraId="19713D0F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28403434" w14:textId="3BB04901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sz w:val="18"/>
          <w:szCs w:val="18"/>
          <w:lang w:eastAsia="en-GB"/>
        </w:rPr>
        <w:t>When independently tested, the door achieved a weighted sound reduction index Rw of 25dB.</w:t>
      </w:r>
    </w:p>
    <w:p w14:paraId="421F7ADE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                         </w:t>
      </w:r>
    </w:p>
    <w:p w14:paraId="4CB97788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Curtain </w:t>
      </w:r>
    </w:p>
    <w:p w14:paraId="022B70EE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579809BD" w14:textId="1ACD0545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sz w:val="18"/>
          <w:szCs w:val="18"/>
          <w:lang w:eastAsia="en-GB"/>
        </w:rPr>
        <w:t>Constructed from 100mm flat section galvanised steel laths with acoustic / fire resisting infill and steel endlocks fitted to alternate laths to prevent lateral movement.</w:t>
      </w:r>
      <w:r w:rsidR="00890A34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 The bottom rail is a lath fitted with a galvanised steel section trim.</w:t>
      </w:r>
    </w:p>
    <w:p w14:paraId="26A2A7AF" w14:textId="77777777" w:rsidR="009F3BFD" w:rsidRPr="009F3BFD" w:rsidRDefault="009F3BFD" w:rsidP="00890A34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4907A251" w14:textId="77777777" w:rsidR="009F3BFD" w:rsidRPr="009F3BFD" w:rsidRDefault="009F3BFD" w:rsidP="009F3BFD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Guides </w:t>
      </w:r>
    </w:p>
    <w:p w14:paraId="44EACAAD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7E6E3319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side guides are formed from galvanised steel channels and are prepared for fixing to the opening structure by means of continuous fixing angles.  </w:t>
      </w:r>
    </w:p>
    <w:p w14:paraId="64AB47A2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19E7EDF1" w14:textId="77777777" w:rsidR="009F3BFD" w:rsidRPr="009F3BFD" w:rsidRDefault="009F3BFD" w:rsidP="009F3BFD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Endplates</w:t>
      </w:r>
    </w:p>
    <w:p w14:paraId="719FF317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203DB092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sz w:val="18"/>
          <w:szCs w:val="18"/>
          <w:lang w:eastAsia="en-GB"/>
        </w:rPr>
        <w:t>Fabricated from mild steel of adequate thickness relative to door size and supplied with angles for fixing to the structure.</w:t>
      </w:r>
    </w:p>
    <w:p w14:paraId="79AB8436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43FC0E24" w14:textId="77777777" w:rsidR="009F3BFD" w:rsidRPr="009F3BFD" w:rsidRDefault="009F3BFD" w:rsidP="009F3BFD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Roller</w:t>
      </w:r>
    </w:p>
    <w:p w14:paraId="37B7651A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11AE711D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sz w:val="18"/>
          <w:szCs w:val="18"/>
          <w:lang w:eastAsia="en-GB"/>
        </w:rPr>
        <w:t>The roller is manufactured from mild steel tube of sufficient diameter and wall thickness to resist deflection and is mounted in bearings on each end plate.</w:t>
      </w:r>
    </w:p>
    <w:p w14:paraId="6C3610C4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712E27FC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Finish</w:t>
      </w: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br/>
      </w:r>
    </w:p>
    <w:p w14:paraId="12C0E742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sz w:val="18"/>
          <w:szCs w:val="18"/>
          <w:lang w:eastAsia="en-GB"/>
        </w:rPr>
        <w:t>Galvanised as standard.  A factory finish is available which comprises a white plastisol internal face (coil side) with the external face polyester powder coated to a standard RAL colour.</w:t>
      </w:r>
    </w:p>
    <w:p w14:paraId="0D749A6F" w14:textId="77777777" w:rsidR="009F3BFD" w:rsidRPr="009F3BFD" w:rsidRDefault="009F3BFD" w:rsidP="009F3BFD">
      <w:pPr>
        <w:keepNext/>
        <w:spacing w:after="0" w:line="240" w:lineRule="auto"/>
        <w:ind w:left="567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4D55446D" w14:textId="77777777" w:rsidR="009F3BFD" w:rsidRPr="009F3BFD" w:rsidRDefault="009F3BFD" w:rsidP="009F3BFD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Weight</w:t>
      </w:r>
    </w:p>
    <w:p w14:paraId="5B2EFAF6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345EA8C1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sz w:val="18"/>
          <w:szCs w:val="18"/>
          <w:lang w:eastAsia="en-GB"/>
        </w:rPr>
        <w:t>Approximately 50 kgs per m².</w:t>
      </w:r>
    </w:p>
    <w:p w14:paraId="2E7CB17B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00B18C76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Operation</w:t>
      </w:r>
    </w:p>
    <w:p w14:paraId="36663700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0CD5FA26" w14:textId="0FCA4770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sz w:val="18"/>
          <w:szCs w:val="18"/>
          <w:lang w:eastAsia="en-GB"/>
        </w:rPr>
        <w:t>All shutters are electrically operated and have adjustable limit switches incorporated to stop the shutter at the end of each travel. Smaller shutters are supplied with a single phase tubular motor with larger units being driven by the highly reliable Speedsafe motor which allows gravity failsafe closure in fire conditions via a fusible link or auto reset solenoid or magnet.  The standard method of control is by means of internal wall-mounted push button control.  Other types of control including keyswitches etc. are available at extra cost.</w:t>
      </w:r>
    </w:p>
    <w:p w14:paraId="07EA4BAA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426573A7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Casings</w:t>
      </w:r>
    </w:p>
    <w:p w14:paraId="49129EAA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6A5DC728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sz w:val="18"/>
          <w:szCs w:val="18"/>
          <w:lang w:eastAsia="en-GB"/>
        </w:rPr>
        <w:t>A galvanised steel coil casing is provided to cover the roller and provide a fire seal at the head.</w:t>
      </w:r>
    </w:p>
    <w:p w14:paraId="2AAE3CD9" w14:textId="77777777" w:rsidR="009F3BFD" w:rsidRPr="009F3BFD" w:rsidRDefault="009F3BFD" w:rsidP="009F3BF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79611936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9F3BF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1D11184B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9F3BFD">
        <w:rPr>
          <w:rFonts w:ascii="Myriad Pro" w:eastAsia="Times New Roman" w:hAnsi="Myriad Pro" w:cs="Times New Roman"/>
          <w:b/>
          <w:lang w:eastAsia="en-GB"/>
        </w:rPr>
        <w:t xml:space="preserve">Fireroll Acoustic Servery Roller Shutters shall be by </w:t>
      </w:r>
    </w:p>
    <w:p w14:paraId="33DDA979" w14:textId="77777777" w:rsidR="009F3BFD" w:rsidRPr="009F3BFD" w:rsidRDefault="009F3BFD" w:rsidP="009F3BFD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9F3BFD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59BB5196" w14:textId="77777777" w:rsidR="009F3BFD" w:rsidRPr="009F3BFD" w:rsidRDefault="009F3BFD" w:rsidP="009F3BFD">
      <w:pPr>
        <w:spacing w:after="0" w:line="240" w:lineRule="auto"/>
        <w:rPr>
          <w:rFonts w:ascii="Myriad Pro" w:eastAsia="Times New Roman" w:hAnsi="Myriad Pro" w:cs="Times New Roman"/>
          <w:b/>
          <w:lang w:eastAsia="en-GB"/>
        </w:rPr>
      </w:pPr>
      <w:r w:rsidRPr="009F3BFD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9F3BFD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9F3BFD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9F3BFD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14:paraId="0235BE0A" w14:textId="77777777" w:rsidR="009F3BFD" w:rsidRPr="009F3BFD" w:rsidRDefault="009F3BFD" w:rsidP="009F3BFD">
      <w:pPr>
        <w:spacing w:after="0" w:line="240" w:lineRule="auto"/>
        <w:ind w:left="567"/>
        <w:rPr>
          <w:rFonts w:ascii="Myriad Pro" w:eastAsia="Times New Roman" w:hAnsi="Myriad Pro" w:cs="Times New Roman"/>
          <w:b/>
          <w:lang w:eastAsia="en-GB"/>
        </w:rPr>
      </w:pPr>
    </w:p>
    <w:p w14:paraId="62C8313D" w14:textId="3E541B83" w:rsidR="0007588F" w:rsidRPr="009F3BFD" w:rsidRDefault="009F3BFD" w:rsidP="009F3BFD">
      <w:pPr>
        <w:spacing w:after="0" w:line="240" w:lineRule="auto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Issue Date: </w:t>
      </w:r>
      <w:r w:rsidR="00890A34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April</w:t>
      </w:r>
      <w:r w:rsidRPr="009F3BF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 201</w:t>
      </w:r>
      <w:r w:rsidR="00890A34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</w:p>
    <w:sectPr w:rsidR="0007588F" w:rsidRPr="009F3BFD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CED38" w14:textId="77777777" w:rsidR="001C4F80" w:rsidRDefault="001C4F80" w:rsidP="00A4752C">
      <w:pPr>
        <w:spacing w:after="0" w:line="240" w:lineRule="auto"/>
      </w:pPr>
      <w:r>
        <w:separator/>
      </w:r>
    </w:p>
  </w:endnote>
  <w:endnote w:type="continuationSeparator" w:id="0">
    <w:p w14:paraId="64D8B801" w14:textId="77777777" w:rsidR="001C4F80" w:rsidRDefault="001C4F80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CA470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679D5818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A1BFA" w14:textId="77777777" w:rsidR="001C4F80" w:rsidRDefault="001C4F80" w:rsidP="00A4752C">
      <w:pPr>
        <w:spacing w:after="0" w:line="240" w:lineRule="auto"/>
      </w:pPr>
      <w:r>
        <w:separator/>
      </w:r>
    </w:p>
  </w:footnote>
  <w:footnote w:type="continuationSeparator" w:id="0">
    <w:p w14:paraId="09A63543" w14:textId="77777777" w:rsidR="001C4F80" w:rsidRDefault="001C4F80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A1891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7F088F8" wp14:editId="51C3596D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4E4A8170" wp14:editId="1B549389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6ACAD30" wp14:editId="797CC9AC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1C4F80"/>
    <w:rsid w:val="00265BB4"/>
    <w:rsid w:val="00346440"/>
    <w:rsid w:val="00381E62"/>
    <w:rsid w:val="003B661B"/>
    <w:rsid w:val="003C37E5"/>
    <w:rsid w:val="00443717"/>
    <w:rsid w:val="00450D07"/>
    <w:rsid w:val="004A6C87"/>
    <w:rsid w:val="004B71C3"/>
    <w:rsid w:val="0055403E"/>
    <w:rsid w:val="0056018E"/>
    <w:rsid w:val="005A309B"/>
    <w:rsid w:val="005E729F"/>
    <w:rsid w:val="006F1333"/>
    <w:rsid w:val="007633C7"/>
    <w:rsid w:val="00770F19"/>
    <w:rsid w:val="00843334"/>
    <w:rsid w:val="00890A34"/>
    <w:rsid w:val="008D534E"/>
    <w:rsid w:val="008F0601"/>
    <w:rsid w:val="00921C2E"/>
    <w:rsid w:val="00933DAB"/>
    <w:rsid w:val="009C3F47"/>
    <w:rsid w:val="009F3BFD"/>
    <w:rsid w:val="00A4752C"/>
    <w:rsid w:val="00AD58C3"/>
    <w:rsid w:val="00B963DE"/>
    <w:rsid w:val="00D31668"/>
    <w:rsid w:val="00D403C8"/>
    <w:rsid w:val="00D40A4A"/>
    <w:rsid w:val="00D53123"/>
    <w:rsid w:val="00D826C7"/>
    <w:rsid w:val="00DF2E5A"/>
    <w:rsid w:val="00E27B85"/>
    <w:rsid w:val="00E5242E"/>
    <w:rsid w:val="00F373BC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05C83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88EA4-F802-4FC6-A9BF-277445C3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Vijay Patel</cp:lastModifiedBy>
  <cp:revision>5</cp:revision>
  <cp:lastPrinted>2018-03-05T10:30:00Z</cp:lastPrinted>
  <dcterms:created xsi:type="dcterms:W3CDTF">2018-03-05T13:22:00Z</dcterms:created>
  <dcterms:modified xsi:type="dcterms:W3CDTF">2018-05-01T08:31:00Z</dcterms:modified>
</cp:coreProperties>
</file>