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738" w:rsidRPr="00343738" w:rsidRDefault="00343738" w:rsidP="00343738">
      <w:pPr>
        <w:jc w:val="center"/>
        <w:rPr>
          <w:rFonts w:ascii="Myriad Pro" w:hAnsi="Myriad Pro"/>
          <w:b/>
          <w:color w:val="222D5A"/>
          <w:sz w:val="24"/>
          <w:szCs w:val="24"/>
        </w:rPr>
      </w:pPr>
      <w:r w:rsidRPr="00343738">
        <w:rPr>
          <w:rFonts w:ascii="Myriad Pro" w:hAnsi="Myriad Pro"/>
          <w:b/>
          <w:color w:val="222D5A"/>
          <w:sz w:val="24"/>
          <w:szCs w:val="24"/>
        </w:rPr>
        <w:t>COMPOSITE SLIDING FIRE DOORS</w:t>
      </w:r>
    </w:p>
    <w:p w:rsidR="00343738" w:rsidRPr="00343738" w:rsidRDefault="00343738" w:rsidP="00343738">
      <w:pPr>
        <w:jc w:val="center"/>
        <w:rPr>
          <w:rFonts w:ascii="Myriad Pro" w:hAnsi="Myriad Pro"/>
          <w:color w:val="222D5A"/>
        </w:rPr>
      </w:pPr>
    </w:p>
    <w:p w:rsidR="00343738" w:rsidRPr="00343738" w:rsidRDefault="00343738" w:rsidP="00343738">
      <w:pPr>
        <w:jc w:val="center"/>
        <w:rPr>
          <w:rFonts w:ascii="Myriad Pro" w:hAnsi="Myriad Pro"/>
          <w:b/>
          <w:color w:val="222D5A"/>
          <w:sz w:val="22"/>
          <w:szCs w:val="22"/>
        </w:rPr>
      </w:pPr>
      <w:r w:rsidRPr="00343738">
        <w:rPr>
          <w:rFonts w:ascii="Myriad Pro" w:hAnsi="Myriad Pro"/>
          <w:b/>
          <w:color w:val="222D5A"/>
          <w:sz w:val="22"/>
          <w:szCs w:val="22"/>
        </w:rPr>
        <w:t>SPECIFICATION 6-7</w:t>
      </w:r>
    </w:p>
    <w:p w:rsidR="00343738" w:rsidRPr="00343738" w:rsidRDefault="00343738" w:rsidP="00343738">
      <w:pPr>
        <w:rPr>
          <w:rFonts w:ascii="Myriad Pro" w:hAnsi="Myriad Pro"/>
          <w:b/>
          <w:sz w:val="22"/>
          <w:szCs w:val="22"/>
        </w:rPr>
      </w:pPr>
    </w:p>
    <w:p w:rsidR="00343738" w:rsidRPr="00343738" w:rsidRDefault="00343738" w:rsidP="00343738">
      <w:pPr>
        <w:jc w:val="both"/>
        <w:rPr>
          <w:rFonts w:ascii="Myriad Pro" w:hAnsi="Myriad Pro"/>
          <w:b/>
        </w:rPr>
      </w:pPr>
      <w:r w:rsidRPr="00343738">
        <w:rPr>
          <w:rFonts w:ascii="Myriad Pro" w:hAnsi="Myriad Pro"/>
          <w:b/>
        </w:rPr>
        <w:t>Fire Resistance</w:t>
      </w:r>
    </w:p>
    <w:p w:rsidR="00343738" w:rsidRPr="00343738" w:rsidRDefault="00343738" w:rsidP="00343738">
      <w:pPr>
        <w:ind w:firstLine="567"/>
        <w:jc w:val="both"/>
        <w:rPr>
          <w:rFonts w:ascii="Myriad Pro" w:hAnsi="Myriad Pro"/>
          <w:b/>
        </w:rPr>
      </w:pPr>
    </w:p>
    <w:p w:rsidR="00343738" w:rsidRPr="00343738" w:rsidRDefault="00343738" w:rsidP="00343738">
      <w:pPr>
        <w:jc w:val="both"/>
        <w:rPr>
          <w:rFonts w:ascii="Myriad Pro" w:hAnsi="Myriad Pro"/>
        </w:rPr>
      </w:pPr>
      <w:r w:rsidRPr="00343738">
        <w:rPr>
          <w:rFonts w:ascii="Myriad Pro" w:hAnsi="Myriad Pro"/>
        </w:rPr>
        <w:t>Assessed to BS 476 Part 22 for fire resistance up to four</w:t>
      </w:r>
      <w:r w:rsidR="00510653">
        <w:rPr>
          <w:rFonts w:ascii="Myriad Pro" w:hAnsi="Myriad Pro"/>
        </w:rPr>
        <w:t xml:space="preserve"> hours. </w:t>
      </w:r>
    </w:p>
    <w:p w:rsidR="00343738" w:rsidRPr="00343738" w:rsidRDefault="00343738" w:rsidP="00343738">
      <w:pPr>
        <w:jc w:val="both"/>
        <w:rPr>
          <w:rFonts w:ascii="Myriad Pro" w:hAnsi="Myriad Pro"/>
        </w:rPr>
      </w:pPr>
    </w:p>
    <w:p w:rsidR="00343738" w:rsidRPr="00343738" w:rsidRDefault="00343738" w:rsidP="00343738">
      <w:pPr>
        <w:jc w:val="both"/>
        <w:rPr>
          <w:rFonts w:ascii="Myriad Pro" w:hAnsi="Myriad Pro"/>
          <w:b/>
        </w:rPr>
      </w:pPr>
      <w:r w:rsidRPr="00343738">
        <w:rPr>
          <w:rFonts w:ascii="Myriad Pro" w:hAnsi="Myriad Pro"/>
          <w:b/>
        </w:rPr>
        <w:t>Door Leaves</w:t>
      </w:r>
    </w:p>
    <w:p w:rsidR="00343738" w:rsidRPr="00343738" w:rsidRDefault="00343738" w:rsidP="00343738">
      <w:pPr>
        <w:ind w:left="567"/>
        <w:jc w:val="both"/>
        <w:rPr>
          <w:rFonts w:ascii="Myriad Pro" w:hAnsi="Myriad Pro"/>
          <w:b/>
        </w:rPr>
      </w:pPr>
    </w:p>
    <w:p w:rsidR="00343738" w:rsidRPr="00343738" w:rsidRDefault="00343738" w:rsidP="00343738">
      <w:pPr>
        <w:jc w:val="both"/>
        <w:rPr>
          <w:rFonts w:ascii="Myriad Pro" w:hAnsi="Myriad Pro"/>
        </w:rPr>
      </w:pPr>
      <w:r w:rsidRPr="00343738">
        <w:rPr>
          <w:rFonts w:ascii="Myriad Pro" w:hAnsi="Myriad Pro"/>
        </w:rPr>
        <w:t>Manufactured from 1.5mm thick zintec steel sheets with internal reinforcing channels and infilled with rockwool insulation.  The overall panel thickness is 43mm.</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b/>
        </w:rPr>
      </w:pPr>
      <w:r w:rsidRPr="00343738">
        <w:rPr>
          <w:rFonts w:ascii="Myriad Pro" w:hAnsi="Myriad Pro"/>
          <w:b/>
        </w:rPr>
        <w:t>Tracks</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rPr>
      </w:pPr>
      <w:r w:rsidRPr="00343738">
        <w:rPr>
          <w:rFonts w:ascii="Myriad Pro" w:hAnsi="Myriad Pro"/>
        </w:rPr>
        <w:t>Fabricated from galvanised steel and formed into a box type top track 90mm deep x 64mm wide.  Brackets are supplied to fix the track to the opening structure.  A guide bobbin is fitted on the floor behind one jamb to keep the leaf vertical avoiding the need for a bottom track.</w:t>
      </w:r>
    </w:p>
    <w:p w:rsidR="00343738" w:rsidRPr="00343738" w:rsidRDefault="00343738" w:rsidP="00343738">
      <w:pPr>
        <w:ind w:left="567"/>
        <w:jc w:val="both"/>
        <w:rPr>
          <w:rFonts w:ascii="Myriad Pro" w:hAnsi="Myriad Pro"/>
        </w:rPr>
      </w:pPr>
    </w:p>
    <w:p w:rsidR="00343738" w:rsidRPr="00343738" w:rsidRDefault="00343738" w:rsidP="00343738">
      <w:pPr>
        <w:pStyle w:val="Heading2"/>
        <w:jc w:val="both"/>
        <w:rPr>
          <w:rFonts w:ascii="Myriad Pro" w:hAnsi="Myriad Pro"/>
        </w:rPr>
      </w:pPr>
      <w:r w:rsidRPr="00343738">
        <w:rPr>
          <w:rFonts w:ascii="Myriad Pro" w:hAnsi="Myriad Pro"/>
        </w:rPr>
        <w:t>Frame</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rPr>
      </w:pPr>
      <w:r w:rsidRPr="00343738">
        <w:rPr>
          <w:rFonts w:ascii="Myriad Pro" w:hAnsi="Myriad Pro"/>
        </w:rPr>
        <w:t>A peripheral steel frame is supplied to maintain a fire seal.</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rPr>
      </w:pPr>
      <w:r w:rsidRPr="00343738">
        <w:rPr>
          <w:rFonts w:ascii="Myriad Pro" w:hAnsi="Myriad Pro"/>
          <w:b/>
        </w:rPr>
        <w:t>Finish</w:t>
      </w:r>
      <w:r w:rsidRPr="00343738">
        <w:rPr>
          <w:rFonts w:ascii="Myriad Pro" w:hAnsi="Myriad Pro"/>
          <w:b/>
        </w:rPr>
        <w:br/>
      </w:r>
    </w:p>
    <w:p w:rsidR="00343738" w:rsidRPr="00343738" w:rsidRDefault="00343738" w:rsidP="00343738">
      <w:pPr>
        <w:jc w:val="both"/>
        <w:rPr>
          <w:rFonts w:ascii="Myriad Pro" w:hAnsi="Myriad Pro"/>
        </w:rPr>
      </w:pPr>
      <w:r w:rsidRPr="00343738">
        <w:rPr>
          <w:rFonts w:ascii="Myriad Pro" w:hAnsi="Myriad Pro"/>
        </w:rPr>
        <w:t>Prime painted for finishing on site by others.  Polyester powder coating to a range of standard RAL colours is available at extra cost.</w:t>
      </w:r>
    </w:p>
    <w:p w:rsidR="00343738" w:rsidRPr="00343738" w:rsidRDefault="00343738" w:rsidP="00343738">
      <w:pPr>
        <w:ind w:left="567"/>
        <w:jc w:val="both"/>
        <w:rPr>
          <w:rFonts w:ascii="Myriad Pro" w:hAnsi="Myriad Pro"/>
        </w:rPr>
      </w:pPr>
    </w:p>
    <w:p w:rsidR="00343738" w:rsidRPr="00343738" w:rsidRDefault="00343738" w:rsidP="00343738">
      <w:pPr>
        <w:pStyle w:val="Heading2"/>
        <w:jc w:val="both"/>
        <w:rPr>
          <w:rFonts w:ascii="Myriad Pro" w:hAnsi="Myriad Pro"/>
        </w:rPr>
      </w:pPr>
      <w:r w:rsidRPr="00343738">
        <w:rPr>
          <w:rFonts w:ascii="Myriad Pro" w:hAnsi="Myriad Pro"/>
        </w:rPr>
        <w:t>Weight</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rPr>
      </w:pPr>
      <w:r w:rsidRPr="00343738">
        <w:rPr>
          <w:rFonts w:ascii="Myriad Pro" w:hAnsi="Myriad Pro"/>
        </w:rPr>
        <w:t>Approximately 35 kgs per m².</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b/>
        </w:rPr>
      </w:pPr>
      <w:r w:rsidRPr="00343738">
        <w:rPr>
          <w:rFonts w:ascii="Myriad Pro" w:hAnsi="Myriad Pro"/>
          <w:b/>
        </w:rPr>
        <w:t>Operation</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rPr>
      </w:pPr>
      <w:r w:rsidRPr="00343738">
        <w:rPr>
          <w:rFonts w:ascii="Myriad Pro" w:hAnsi="Myriad Pro"/>
        </w:rPr>
        <w:t>Manual doors are operated via handles attached to each side of the leading edge.  Counterbalance weights are supplied to keep the door in the open position and to assist when opening.</w:t>
      </w:r>
    </w:p>
    <w:p w:rsidR="00343738" w:rsidRPr="00343738" w:rsidRDefault="00343738" w:rsidP="00343738">
      <w:pPr>
        <w:jc w:val="both"/>
        <w:rPr>
          <w:rFonts w:ascii="Myriad Pro" w:hAnsi="Myriad Pro"/>
        </w:rPr>
      </w:pPr>
      <w:r w:rsidRPr="00343738">
        <w:rPr>
          <w:rFonts w:ascii="Myriad Pro" w:hAnsi="Myriad Pro"/>
        </w:rPr>
        <w:t>Electric doors utilise a single phase Speedsafe motor mounted at high level.  The standard unit is pre-wired obviating the need for a site electrician. Standard controls are by means of open / close / stop push buttons fitted adjacent to the shutter. Other types of control are available at extra cost.</w:t>
      </w:r>
    </w:p>
    <w:p w:rsidR="00343738" w:rsidRPr="00343738" w:rsidRDefault="00343738" w:rsidP="00343738">
      <w:pPr>
        <w:jc w:val="both"/>
        <w:rPr>
          <w:rFonts w:ascii="Myriad Pro" w:hAnsi="Myriad Pro"/>
        </w:rPr>
      </w:pPr>
    </w:p>
    <w:p w:rsidR="00343738" w:rsidRPr="00343738" w:rsidRDefault="00343738" w:rsidP="00343738">
      <w:pPr>
        <w:jc w:val="both"/>
        <w:rPr>
          <w:rFonts w:ascii="Myriad Pro" w:hAnsi="Myriad Pro"/>
          <w:b/>
        </w:rPr>
      </w:pPr>
      <w:r w:rsidRPr="00343738">
        <w:rPr>
          <w:rFonts w:ascii="Myriad Pro" w:hAnsi="Myriad Pro"/>
          <w:b/>
        </w:rPr>
        <w:t>Fire Activation</w:t>
      </w:r>
    </w:p>
    <w:p w:rsidR="00343738" w:rsidRPr="00343738" w:rsidRDefault="00343738" w:rsidP="00343738">
      <w:pPr>
        <w:ind w:left="567"/>
        <w:jc w:val="both"/>
        <w:rPr>
          <w:rFonts w:ascii="Myriad Pro" w:hAnsi="Myriad Pro"/>
          <w:b/>
        </w:rPr>
      </w:pPr>
    </w:p>
    <w:p w:rsidR="00343738" w:rsidRPr="00343738" w:rsidRDefault="00510653" w:rsidP="00343738">
      <w:pPr>
        <w:jc w:val="both"/>
        <w:rPr>
          <w:rFonts w:ascii="Myriad Pro" w:hAnsi="Myriad Pro"/>
        </w:rPr>
      </w:pPr>
      <w:r>
        <w:rPr>
          <w:rFonts w:ascii="Myriad Pro" w:hAnsi="Myriad Pro"/>
        </w:rPr>
        <w:t>The door is self-</w:t>
      </w:r>
      <w:r w:rsidR="00343738" w:rsidRPr="00343738">
        <w:rPr>
          <w:rFonts w:ascii="Myriad Pro" w:hAnsi="Myriad Pro"/>
        </w:rPr>
        <w:t>closing in a fire condition and is activated by either an auto re-set solenoid or hold-back magnet requiring a 24-volt DC supply from the fire alarm.  Closure is always at a controlled speed.</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b/>
        </w:rPr>
      </w:pPr>
      <w:r w:rsidRPr="00343738">
        <w:rPr>
          <w:rFonts w:ascii="Myriad Pro" w:hAnsi="Myriad Pro"/>
          <w:b/>
        </w:rPr>
        <w:t>To specify state:</w:t>
      </w:r>
    </w:p>
    <w:p w:rsidR="00343738" w:rsidRPr="00343738" w:rsidRDefault="00343738" w:rsidP="00343738">
      <w:pPr>
        <w:ind w:left="567"/>
        <w:jc w:val="both"/>
        <w:rPr>
          <w:rFonts w:ascii="Myriad Pro" w:hAnsi="Myriad Pro"/>
        </w:rPr>
      </w:pPr>
    </w:p>
    <w:p w:rsidR="00343738" w:rsidRPr="00343738" w:rsidRDefault="00343738" w:rsidP="00343738">
      <w:pPr>
        <w:jc w:val="both"/>
        <w:rPr>
          <w:rFonts w:ascii="Myriad Pro" w:hAnsi="Myriad Pro"/>
          <w:b/>
          <w:sz w:val="22"/>
          <w:szCs w:val="22"/>
        </w:rPr>
      </w:pPr>
      <w:r w:rsidRPr="00343738">
        <w:rPr>
          <w:rFonts w:ascii="Myriad Pro" w:hAnsi="Myriad Pro"/>
          <w:b/>
          <w:sz w:val="22"/>
          <w:szCs w:val="22"/>
        </w:rPr>
        <w:t xml:space="preserve">Composite Sliding Fire Doors shall be by </w:t>
      </w:r>
    </w:p>
    <w:p w:rsidR="00343738" w:rsidRPr="00343738" w:rsidRDefault="00343738" w:rsidP="00343738">
      <w:pPr>
        <w:jc w:val="both"/>
        <w:rPr>
          <w:rFonts w:ascii="Myriad Pro" w:hAnsi="Myriad Pro"/>
          <w:b/>
          <w:sz w:val="22"/>
          <w:szCs w:val="22"/>
        </w:rPr>
      </w:pPr>
      <w:r w:rsidRPr="00343738">
        <w:rPr>
          <w:rFonts w:ascii="Myriad Pro" w:hAnsi="Myriad Pro"/>
          <w:b/>
          <w:sz w:val="22"/>
          <w:szCs w:val="22"/>
        </w:rPr>
        <w:t xml:space="preserve">Bolton Gate Company, Waterloo Street, Bolton BL1 2SP, UK Tel: 01204 871001 </w:t>
      </w:r>
    </w:p>
    <w:p w:rsidR="00343738" w:rsidRPr="00343738" w:rsidRDefault="00343738" w:rsidP="00343738">
      <w:pPr>
        <w:jc w:val="both"/>
        <w:rPr>
          <w:rFonts w:ascii="Myriad Pro" w:hAnsi="Myriad Pro"/>
          <w:b/>
          <w:sz w:val="22"/>
          <w:szCs w:val="22"/>
        </w:rPr>
      </w:pPr>
      <w:r w:rsidRPr="00343738">
        <w:rPr>
          <w:rFonts w:ascii="Myriad Pro" w:hAnsi="Myriad Pro"/>
          <w:b/>
          <w:sz w:val="22"/>
          <w:szCs w:val="22"/>
        </w:rPr>
        <w:t xml:space="preserve">E-mail: </w:t>
      </w:r>
      <w:hyperlink r:id="rId7" w:history="1">
        <w:r w:rsidRPr="00343738">
          <w:rPr>
            <w:rStyle w:val="Hyperlink"/>
            <w:rFonts w:ascii="Myriad Pro" w:hAnsi="Myriad Pro"/>
            <w:b/>
            <w:color w:val="222D5A"/>
            <w:sz w:val="22"/>
            <w:szCs w:val="22"/>
          </w:rPr>
          <w:t>sales@boltongate.co.uk</w:t>
        </w:r>
      </w:hyperlink>
      <w:r w:rsidRPr="00343738">
        <w:rPr>
          <w:rFonts w:ascii="Myriad Pro" w:hAnsi="Myriad Pro"/>
          <w:b/>
          <w:sz w:val="22"/>
          <w:szCs w:val="22"/>
        </w:rPr>
        <w:t xml:space="preserve"> Web: </w:t>
      </w:r>
      <w:hyperlink r:id="rId8" w:history="1">
        <w:r w:rsidRPr="00343738">
          <w:rPr>
            <w:rStyle w:val="Hyperlink"/>
            <w:rFonts w:ascii="Myriad Pro" w:hAnsi="Myriad Pro"/>
            <w:b/>
            <w:color w:val="222D5A"/>
            <w:sz w:val="22"/>
            <w:szCs w:val="22"/>
          </w:rPr>
          <w:t>www.boltongate.co.uk</w:t>
        </w:r>
      </w:hyperlink>
    </w:p>
    <w:p w:rsidR="00343738" w:rsidRPr="00343738" w:rsidRDefault="00343738" w:rsidP="00343738">
      <w:pPr>
        <w:ind w:left="567"/>
        <w:jc w:val="both"/>
        <w:rPr>
          <w:rFonts w:ascii="Myriad Pro" w:hAnsi="Myriad Pro"/>
          <w:b/>
          <w:sz w:val="22"/>
          <w:szCs w:val="22"/>
        </w:rPr>
      </w:pPr>
    </w:p>
    <w:p w:rsidR="00343738" w:rsidRPr="00343738" w:rsidRDefault="00510653" w:rsidP="00343738">
      <w:pPr>
        <w:jc w:val="both"/>
        <w:rPr>
          <w:rFonts w:ascii="Myriad Pro" w:hAnsi="Myriad Pro"/>
          <w:b/>
          <w:sz w:val="18"/>
          <w:szCs w:val="18"/>
        </w:rPr>
      </w:pPr>
      <w:r>
        <w:rPr>
          <w:rFonts w:ascii="Myriad Pro" w:hAnsi="Myriad Pro"/>
          <w:b/>
          <w:sz w:val="18"/>
          <w:szCs w:val="18"/>
        </w:rPr>
        <w:t xml:space="preserve">Issue Date: April </w:t>
      </w:r>
      <w:bookmarkStart w:id="0" w:name="_GoBack"/>
      <w:bookmarkEnd w:id="0"/>
      <w:r>
        <w:rPr>
          <w:rFonts w:ascii="Myriad Pro" w:hAnsi="Myriad Pro"/>
          <w:b/>
          <w:sz w:val="18"/>
          <w:szCs w:val="18"/>
        </w:rPr>
        <w:t>2018</w:t>
      </w:r>
    </w:p>
    <w:p w:rsidR="000C0735" w:rsidRDefault="000C0735"/>
    <w:p w:rsidR="000C0735" w:rsidRDefault="000C0735" w:rsidP="000C0735"/>
    <w:p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644" w:rsidRDefault="00075644" w:rsidP="00A4752C">
      <w:r>
        <w:separator/>
      </w:r>
    </w:p>
  </w:endnote>
  <w:endnote w:type="continuationSeparator" w:id="0">
    <w:p w:rsidR="00075644" w:rsidRDefault="00075644" w:rsidP="00A4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C3" w:rsidRPr="00AD58C3" w:rsidRDefault="00933DAB" w:rsidP="00AD58C3">
    <w:pPr>
      <w:tabs>
        <w:tab w:val="center" w:pos="4513"/>
        <w:tab w:val="right" w:pos="9026"/>
      </w:tabs>
      <w:rPr>
        <w:rFonts w:ascii="Myriad Pro" w:hAnsi="Myriad Pro"/>
        <w:sz w:val="18"/>
        <w:szCs w:val="18"/>
      </w:rPr>
    </w:pPr>
    <w:r>
      <w:rPr>
        <w:rFonts w:ascii="Myriad Pro" w:hAnsi="Myriad Pro"/>
        <w:sz w:val="18"/>
        <w:szCs w:val="18"/>
      </w:rPr>
      <w:t xml:space="preserve">                 </w:t>
    </w:r>
  </w:p>
  <w:p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644" w:rsidRDefault="00075644" w:rsidP="00A4752C">
      <w:r>
        <w:separator/>
      </w:r>
    </w:p>
  </w:footnote>
  <w:footnote w:type="continuationSeparator" w:id="0">
    <w:p w:rsidR="00075644" w:rsidRDefault="00075644" w:rsidP="00A4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2C" w:rsidRDefault="000301DC">
    <w:pPr>
      <w:pStyle w:val="Header"/>
    </w:pPr>
    <w:r>
      <w:rPr>
        <w:noProof/>
        <w:lang w:eastAsia="en-GB"/>
      </w:rPr>
      <w:drawing>
        <wp:anchor distT="0" distB="0" distL="114300" distR="114300" simplePos="0" relativeHeight="251658240" behindDoc="1" locked="0" layoutInCell="1" allowOverlap="1">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03AA6654" wp14:editId="3B246135">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3ED65135" wp14:editId="3EF62C8E">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644"/>
    <w:rsid w:val="0007588F"/>
    <w:rsid w:val="000C0735"/>
    <w:rsid w:val="001A79C3"/>
    <w:rsid w:val="00265BB4"/>
    <w:rsid w:val="00295EC6"/>
    <w:rsid w:val="00343738"/>
    <w:rsid w:val="00346440"/>
    <w:rsid w:val="00381E62"/>
    <w:rsid w:val="003B661B"/>
    <w:rsid w:val="00416CDE"/>
    <w:rsid w:val="00443717"/>
    <w:rsid w:val="00450D07"/>
    <w:rsid w:val="004A6C87"/>
    <w:rsid w:val="00510653"/>
    <w:rsid w:val="0055403E"/>
    <w:rsid w:val="0056018E"/>
    <w:rsid w:val="005E729F"/>
    <w:rsid w:val="006F1333"/>
    <w:rsid w:val="007633C7"/>
    <w:rsid w:val="00770F19"/>
    <w:rsid w:val="00843334"/>
    <w:rsid w:val="008D534E"/>
    <w:rsid w:val="008F0601"/>
    <w:rsid w:val="00921C2E"/>
    <w:rsid w:val="00933DAB"/>
    <w:rsid w:val="009C3F47"/>
    <w:rsid w:val="00A4752C"/>
    <w:rsid w:val="00AD58C3"/>
    <w:rsid w:val="00B963DE"/>
    <w:rsid w:val="00D31668"/>
    <w:rsid w:val="00D403C8"/>
    <w:rsid w:val="00D40A4A"/>
    <w:rsid w:val="00D53123"/>
    <w:rsid w:val="00D826C7"/>
    <w:rsid w:val="00DF2E5A"/>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9FC10"/>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738"/>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34373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 w:type="character" w:customStyle="1" w:styleId="Heading2Char">
    <w:name w:val="Heading 2 Char"/>
    <w:basedOn w:val="DefaultParagraphFont"/>
    <w:link w:val="Heading2"/>
    <w:rsid w:val="00343738"/>
    <w:rPr>
      <w:rFonts w:ascii="Times New Roman" w:eastAsia="Times New Roman" w:hAnsi="Times New Roman" w:cs="Times New Roman"/>
      <w:b/>
      <w:sz w:val="20"/>
      <w:szCs w:val="20"/>
      <w:lang w:eastAsia="en-GB"/>
    </w:rPr>
  </w:style>
  <w:style w:type="character" w:styleId="Hyperlink">
    <w:name w:val="Hyperlink"/>
    <w:rsid w:val="00343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0D75-7727-4C9F-B708-A8F26F01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2018-03-05T11:03:00Z</dcterms:created>
  <dcterms:modified xsi:type="dcterms:W3CDTF">2018-03-13T08:25:00Z</dcterms:modified>
</cp:coreProperties>
</file>