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AC5" w:rsidRPr="00370AC5" w:rsidRDefault="00370AC5" w:rsidP="00370AC5">
      <w:pPr>
        <w:jc w:val="center"/>
        <w:rPr>
          <w:rFonts w:ascii="Myriad Pro" w:hAnsi="Myriad Pro"/>
          <w:b/>
          <w:color w:val="22325A"/>
          <w:sz w:val="24"/>
          <w:szCs w:val="24"/>
        </w:rPr>
      </w:pPr>
      <w:r w:rsidRPr="00370AC5">
        <w:rPr>
          <w:rFonts w:ascii="Myriad Pro" w:hAnsi="Myriad Pro"/>
          <w:b/>
          <w:color w:val="22325A"/>
          <w:sz w:val="24"/>
          <w:szCs w:val="24"/>
        </w:rPr>
        <w:t>CONTOUR 2000 LATERAL FIRE SHUTTERS</w:t>
      </w:r>
    </w:p>
    <w:p w:rsidR="00370AC5" w:rsidRPr="00370AC5" w:rsidRDefault="00370AC5" w:rsidP="00370AC5">
      <w:pPr>
        <w:jc w:val="center"/>
        <w:rPr>
          <w:rFonts w:ascii="Myriad Pro" w:hAnsi="Myriad Pro"/>
          <w:color w:val="22325A"/>
        </w:rPr>
      </w:pPr>
    </w:p>
    <w:p w:rsidR="00370AC5" w:rsidRPr="00370AC5" w:rsidRDefault="00370AC5" w:rsidP="00370AC5">
      <w:pPr>
        <w:jc w:val="center"/>
        <w:rPr>
          <w:rFonts w:ascii="Myriad Pro" w:hAnsi="Myriad Pro"/>
          <w:b/>
          <w:color w:val="22325A"/>
          <w:sz w:val="22"/>
          <w:szCs w:val="22"/>
        </w:rPr>
      </w:pPr>
      <w:r w:rsidRPr="00370AC5">
        <w:rPr>
          <w:rFonts w:ascii="Myriad Pro" w:hAnsi="Myriad Pro"/>
          <w:b/>
          <w:color w:val="22325A"/>
          <w:sz w:val="22"/>
          <w:szCs w:val="22"/>
        </w:rPr>
        <w:t>SPECIFICATION 12-1</w:t>
      </w:r>
    </w:p>
    <w:p w:rsidR="00370AC5" w:rsidRPr="00370AC5" w:rsidRDefault="00370AC5" w:rsidP="00370AC5">
      <w:pPr>
        <w:jc w:val="center"/>
        <w:rPr>
          <w:rFonts w:ascii="Myriad Pro" w:hAnsi="Myriad Pro"/>
          <w:b/>
          <w:sz w:val="22"/>
          <w:szCs w:val="22"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>Fire Resistance</w:t>
      </w:r>
    </w:p>
    <w:p w:rsidR="00370AC5" w:rsidRPr="00370AC5" w:rsidRDefault="00370AC5" w:rsidP="00370AC5">
      <w:pPr>
        <w:ind w:firstLine="567"/>
        <w:jc w:val="both"/>
        <w:rPr>
          <w:rFonts w:ascii="Myriad Pro" w:hAnsi="Myriad Pro"/>
          <w:b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 xml:space="preserve">Tested for four hours and meeting the requirements of BS 476 Part 22 1987.                 </w:t>
      </w:r>
    </w:p>
    <w:p w:rsidR="00370AC5" w:rsidRPr="00370AC5" w:rsidRDefault="00370AC5" w:rsidP="00370AC5">
      <w:pPr>
        <w:ind w:firstLine="567"/>
        <w:jc w:val="both"/>
        <w:rPr>
          <w:rFonts w:ascii="Myriad Pro" w:hAnsi="Myriad Pro"/>
          <w:b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 xml:space="preserve">Curtain 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  <w:b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Constructed from curved section galvanised steel laths.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>Leading Edge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Formed from two steel flats between which the first lath is clamped.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pStyle w:val="Heading2"/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Top Track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The top track is fabricated from steel plates and flats to form a rigid box section 200mm high and is shaped to follow the desired path. It is soffit-fixed directly to the opening structure or by means of steel hangers if services are to pass overhead.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pStyle w:val="Heading2"/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Casing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The casing is manufactured from galvanised steel and incorporates the barrel onto which the curtain coils.  The casing size varies dependant on the length of curtain.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  <w:b/>
        </w:rPr>
        <w:t>Finish</w:t>
      </w:r>
      <w:r w:rsidRPr="00370AC5">
        <w:rPr>
          <w:rFonts w:ascii="Myriad Pro" w:hAnsi="Myriad Pro"/>
          <w:b/>
        </w:rPr>
        <w:br/>
      </w: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Galvanised or primed as standard.  A polyester powder coated finish in a range of standard RAL colours is available at extra cost.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pStyle w:val="Heading2"/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Weight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1752A3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Casing: 450 kgs per linear metre</w:t>
      </w:r>
      <w:r w:rsidR="001752A3">
        <w:rPr>
          <w:rFonts w:ascii="Myriad Pro" w:hAnsi="Myriad Pro"/>
        </w:rPr>
        <w:t xml:space="preserve">. </w:t>
      </w:r>
      <w:r w:rsidRPr="00370AC5">
        <w:rPr>
          <w:rFonts w:ascii="Myriad Pro" w:hAnsi="Myriad Pro"/>
        </w:rPr>
        <w:t>Curtain: 24 kgs per m</w:t>
      </w:r>
      <w:r w:rsidRPr="00370AC5">
        <w:rPr>
          <w:rFonts w:ascii="Myriad Pro" w:eastAsia="MS Mincho" w:hAnsi="Myriad Pro"/>
          <w:b/>
        </w:rPr>
        <w:t>²</w:t>
      </w:r>
      <w:r w:rsidR="001752A3">
        <w:rPr>
          <w:rFonts w:ascii="Myriad Pro" w:eastAsia="MS Mincho" w:hAnsi="Myriad Pro"/>
          <w:b/>
        </w:rPr>
        <w:t>.</w:t>
      </w:r>
      <w:r w:rsidR="001752A3">
        <w:rPr>
          <w:rFonts w:ascii="Myriad Pro" w:hAnsi="Myriad Pro"/>
        </w:rPr>
        <w:t xml:space="preserve"> </w:t>
      </w:r>
      <w:r w:rsidRPr="00370AC5">
        <w:rPr>
          <w:rFonts w:ascii="Myriad Pro" w:eastAsia="MS Mincho" w:hAnsi="Myriad Pro"/>
        </w:rPr>
        <w:t>Track: 30 kgs per linear metre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>Operation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>Operation is by means of a 400-volt three phase geared motor mounted on top of the casing.  A control panel is provided adjacent to the motor.  Wider shutters have auxiliary motors on the top track. A maintained and protected AC supply is required, terminated in an isolator within one metre of the motor.</w:t>
      </w:r>
      <w:r w:rsidR="001752A3" w:rsidRPr="001752A3">
        <w:rPr>
          <w:rFonts w:ascii="Myriad Pro" w:hAnsi="Myriad Pro"/>
        </w:rPr>
        <w:t xml:space="preserve"> </w:t>
      </w:r>
      <w:r w:rsidR="001752A3" w:rsidRPr="00370AC5">
        <w:rPr>
          <w:rFonts w:ascii="Myriad Pro" w:hAnsi="Myriad Pro"/>
        </w:rPr>
        <w:t>Local control is by means of keyswitch</w:t>
      </w:r>
      <w:r w:rsidR="001752A3">
        <w:rPr>
          <w:rFonts w:ascii="Myriad Pro" w:hAnsi="Myriad Pro"/>
        </w:rPr>
        <w:t>.</w:t>
      </w:r>
    </w:p>
    <w:p w:rsidR="00370AC5" w:rsidRPr="001752A3" w:rsidRDefault="00370AC5" w:rsidP="001752A3">
      <w:pPr>
        <w:jc w:val="both"/>
        <w:rPr>
          <w:rFonts w:ascii="Myriad Pro" w:hAnsi="Myriad Pro"/>
          <w:b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>Fire Activation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  <w:b/>
        </w:rPr>
      </w:pPr>
      <w:bookmarkStart w:id="0" w:name="_GoBack"/>
      <w:bookmarkEnd w:id="0"/>
    </w:p>
    <w:p w:rsidR="00370AC5" w:rsidRPr="00370AC5" w:rsidRDefault="00370AC5" w:rsidP="00370AC5">
      <w:pPr>
        <w:jc w:val="both"/>
        <w:rPr>
          <w:rFonts w:ascii="Myriad Pro" w:hAnsi="Myriad Pro"/>
        </w:rPr>
      </w:pPr>
      <w:r w:rsidRPr="00370AC5">
        <w:rPr>
          <w:rFonts w:ascii="Myriad Pro" w:hAnsi="Myriad Pro"/>
        </w:rPr>
        <w:t xml:space="preserve">In a fire condition, activation is initiated by an incoming signal from the fire alarm system.  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</w:rPr>
      </w:pPr>
      <w:r w:rsidRPr="00370AC5">
        <w:rPr>
          <w:rFonts w:ascii="Myriad Pro" w:hAnsi="Myriad Pro"/>
          <w:b/>
        </w:rPr>
        <w:t>To specify state:</w:t>
      </w:r>
    </w:p>
    <w:p w:rsidR="00370AC5" w:rsidRPr="00370AC5" w:rsidRDefault="00370AC5" w:rsidP="00370AC5">
      <w:pPr>
        <w:ind w:left="567"/>
        <w:jc w:val="both"/>
        <w:rPr>
          <w:rFonts w:ascii="Myriad Pro" w:hAnsi="Myriad Pro"/>
        </w:rPr>
      </w:pPr>
    </w:p>
    <w:p w:rsidR="00370AC5" w:rsidRPr="00370AC5" w:rsidRDefault="00370AC5" w:rsidP="00370AC5">
      <w:pPr>
        <w:jc w:val="both"/>
        <w:rPr>
          <w:rFonts w:ascii="Myriad Pro" w:hAnsi="Myriad Pro"/>
          <w:b/>
          <w:sz w:val="22"/>
          <w:szCs w:val="22"/>
        </w:rPr>
      </w:pPr>
      <w:r w:rsidRPr="00370AC5">
        <w:rPr>
          <w:rFonts w:ascii="Myriad Pro" w:hAnsi="Myriad Pro"/>
          <w:b/>
          <w:sz w:val="22"/>
          <w:szCs w:val="22"/>
        </w:rPr>
        <w:t xml:space="preserve">Contour 2000 Lateral Fire Shutters shall be by </w:t>
      </w:r>
    </w:p>
    <w:p w:rsidR="00370AC5" w:rsidRPr="00370AC5" w:rsidRDefault="00370AC5" w:rsidP="00370AC5">
      <w:pPr>
        <w:jc w:val="both"/>
        <w:rPr>
          <w:rFonts w:ascii="Myriad Pro" w:hAnsi="Myriad Pro"/>
          <w:b/>
          <w:sz w:val="22"/>
          <w:szCs w:val="22"/>
        </w:rPr>
      </w:pPr>
      <w:r w:rsidRPr="00370AC5">
        <w:rPr>
          <w:rFonts w:ascii="Myriad Pro" w:hAnsi="Myriad Pro"/>
          <w:b/>
          <w:sz w:val="22"/>
          <w:szCs w:val="22"/>
        </w:rPr>
        <w:t xml:space="preserve">Bolton Gate Company, Waterloo Street, Bolton BL1 2SP, UK Tel: 01204 871001 </w:t>
      </w:r>
    </w:p>
    <w:p w:rsidR="00370AC5" w:rsidRPr="00370AC5" w:rsidRDefault="00370AC5" w:rsidP="00370AC5">
      <w:pPr>
        <w:jc w:val="both"/>
        <w:rPr>
          <w:rFonts w:ascii="Myriad Pro" w:hAnsi="Myriad Pro"/>
          <w:b/>
          <w:sz w:val="22"/>
          <w:szCs w:val="22"/>
        </w:rPr>
      </w:pPr>
      <w:r w:rsidRPr="00370AC5">
        <w:rPr>
          <w:rFonts w:ascii="Myriad Pro" w:hAnsi="Myriad Pro"/>
          <w:b/>
          <w:sz w:val="22"/>
          <w:szCs w:val="22"/>
        </w:rPr>
        <w:t xml:space="preserve">E-mail: </w:t>
      </w:r>
      <w:hyperlink r:id="rId7" w:history="1">
        <w:r w:rsidRPr="00370AC5">
          <w:rPr>
            <w:rStyle w:val="Hyperlink"/>
            <w:rFonts w:ascii="Myriad Pro" w:hAnsi="Myriad Pro"/>
            <w:b/>
            <w:color w:val="22325A"/>
            <w:sz w:val="22"/>
            <w:szCs w:val="22"/>
          </w:rPr>
          <w:t>sales@boltongate.co.uk</w:t>
        </w:r>
      </w:hyperlink>
      <w:r w:rsidRPr="00370AC5">
        <w:rPr>
          <w:rFonts w:ascii="Myriad Pro" w:hAnsi="Myriad Pro"/>
          <w:b/>
          <w:color w:val="22325A"/>
          <w:sz w:val="22"/>
          <w:szCs w:val="22"/>
        </w:rPr>
        <w:t xml:space="preserve"> </w:t>
      </w:r>
      <w:r w:rsidRPr="00370AC5">
        <w:rPr>
          <w:rFonts w:ascii="Myriad Pro" w:hAnsi="Myriad Pro"/>
          <w:b/>
          <w:sz w:val="22"/>
          <w:szCs w:val="22"/>
        </w:rPr>
        <w:t xml:space="preserve">Web: </w:t>
      </w:r>
      <w:hyperlink r:id="rId8" w:history="1">
        <w:r w:rsidRPr="00370AC5">
          <w:rPr>
            <w:rStyle w:val="Hyperlink"/>
            <w:rFonts w:ascii="Myriad Pro" w:hAnsi="Myriad Pro"/>
            <w:b/>
            <w:color w:val="22325A"/>
            <w:sz w:val="22"/>
            <w:szCs w:val="22"/>
          </w:rPr>
          <w:t>www.boltongate.co.uk</w:t>
        </w:r>
      </w:hyperlink>
    </w:p>
    <w:p w:rsidR="00370AC5" w:rsidRPr="00370AC5" w:rsidRDefault="00370AC5" w:rsidP="00370AC5">
      <w:pPr>
        <w:ind w:left="567"/>
        <w:jc w:val="both"/>
        <w:rPr>
          <w:rFonts w:ascii="Myriad Pro" w:hAnsi="Myriad Pro"/>
          <w:b/>
          <w:sz w:val="22"/>
          <w:szCs w:val="22"/>
        </w:rPr>
      </w:pPr>
    </w:p>
    <w:p w:rsidR="0007588F" w:rsidRPr="00370AC5" w:rsidRDefault="001752A3" w:rsidP="00370AC5">
      <w:pPr>
        <w:jc w:val="both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>Issue Date: April 2018</w:t>
      </w:r>
    </w:p>
    <w:sectPr w:rsidR="0007588F" w:rsidRPr="00370AC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DE" w:rsidRDefault="00752EDE" w:rsidP="00A4752C">
      <w:r>
        <w:separator/>
      </w:r>
    </w:p>
  </w:endnote>
  <w:endnote w:type="continuationSeparator" w:id="0">
    <w:p w:rsidR="00752EDE" w:rsidRDefault="00752EDE" w:rsidP="00A4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DE" w:rsidRDefault="00752EDE" w:rsidP="00A4752C">
      <w:r>
        <w:separator/>
      </w:r>
    </w:p>
  </w:footnote>
  <w:footnote w:type="continuationSeparator" w:id="0">
    <w:p w:rsidR="00752EDE" w:rsidRDefault="00752EDE" w:rsidP="00A4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44827"/>
    <w:rsid w:val="001752A3"/>
    <w:rsid w:val="001A30BE"/>
    <w:rsid w:val="001A79C3"/>
    <w:rsid w:val="00265BB4"/>
    <w:rsid w:val="00346440"/>
    <w:rsid w:val="00370AC5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52EDE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0FC20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70AC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70AC5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rsid w:val="00370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EE79-3094-4119-9E0B-34DD6CA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2018-03-05T11:09:00Z</dcterms:created>
  <dcterms:modified xsi:type="dcterms:W3CDTF">2018-03-13T08:28:00Z</dcterms:modified>
</cp:coreProperties>
</file>